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90" w:rsidRPr="00D05F90" w:rsidRDefault="00C24CD1" w:rsidP="00DD4ED5">
      <w:pPr>
        <w:jc w:val="center"/>
        <w:rPr>
          <w:rFonts w:ascii="Comic Sans MS" w:hAnsi="Comic Sans MS"/>
          <w:sz w:val="20"/>
          <w:szCs w:val="20"/>
          <w:lang w:val="it-IT"/>
        </w:rPr>
      </w:pPr>
      <w:r w:rsidRPr="00C24CD1">
        <w:rPr>
          <w:rFonts w:ascii="Snap ITC" w:hAnsi="Snap ITC"/>
          <w:color w:val="FFC000"/>
          <w:sz w:val="48"/>
          <w:szCs w:val="48"/>
          <w:lang w:val="it-IT"/>
        </w:rPr>
        <w:t>Gl</w:t>
      </w:r>
      <w:r w:rsidR="000B39AA">
        <w:rPr>
          <w:rFonts w:ascii="Snap ITC" w:hAnsi="Snap ITC"/>
          <w:noProof/>
          <w:color w:val="FFC000"/>
          <w:sz w:val="48"/>
          <w:szCs w:val="48"/>
        </w:rPr>
        <w:drawing>
          <wp:inline distT="0" distB="0" distL="0" distR="0">
            <wp:extent cx="292100" cy="292100"/>
            <wp:effectExtent l="19050" t="0" r="0" b="0"/>
            <wp:docPr id="3" name="Picture 1" descr="C:\Users\user\AppData\Local\Microsoft\Windows\INetCache\IE\PYZ034P4\Earth-with-continents-separated-8655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PYZ034P4\Earth-with-continents-separated-8655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CD1">
        <w:rPr>
          <w:rFonts w:ascii="Snap ITC" w:hAnsi="Snap ITC"/>
          <w:color w:val="FFC000"/>
          <w:sz w:val="48"/>
          <w:szCs w:val="48"/>
          <w:lang w:val="it-IT"/>
        </w:rPr>
        <w:t>bal Dialogue</w:t>
      </w:r>
      <w:r w:rsidR="002716C7" w:rsidRPr="002716C7">
        <w:rPr>
          <w:rFonts w:ascii="Snap ITC" w:hAnsi="Snap ITC"/>
          <w:color w:val="FFC000"/>
          <w:sz w:val="40"/>
          <w:szCs w:val="40"/>
          <w:lang w:val="it-IT"/>
        </w:rPr>
        <w:br/>
      </w:r>
      <w:r w:rsidR="00DD4ED5">
        <w:rPr>
          <w:rFonts w:ascii="Comic Sans MS" w:hAnsi="Comic Sans MS"/>
          <w:sz w:val="20"/>
          <w:szCs w:val="20"/>
          <w:lang w:val="it-IT"/>
        </w:rPr>
        <w:t>PE</w:t>
      </w:r>
      <w:r w:rsidR="003A78DF">
        <w:rPr>
          <w:rFonts w:ascii="Comic Sans MS" w:hAnsi="Comic Sans MS"/>
          <w:sz w:val="20"/>
          <w:szCs w:val="20"/>
          <w:lang w:val="it-IT"/>
        </w:rPr>
        <w:t>RCORSO DI FORMAZIONE PER DOCENTi</w:t>
      </w:r>
      <w:r w:rsidR="00DD4ED5">
        <w:rPr>
          <w:rFonts w:ascii="Comic Sans MS" w:hAnsi="Comic Sans MS"/>
          <w:sz w:val="20"/>
          <w:szCs w:val="20"/>
          <w:lang w:val="it-IT"/>
        </w:rPr>
        <w:t xml:space="preserve"> </w:t>
      </w:r>
      <w:r w:rsidR="00DD4ED5">
        <w:rPr>
          <w:rFonts w:ascii="Comic Sans MS" w:hAnsi="Comic Sans MS"/>
          <w:sz w:val="20"/>
          <w:szCs w:val="20"/>
          <w:lang w:val="it-IT"/>
        </w:rPr>
        <w:br/>
      </w:r>
      <w:r w:rsidR="003A78DF">
        <w:rPr>
          <w:rFonts w:ascii="Comic Sans MS" w:hAnsi="Comic Sans MS"/>
          <w:sz w:val="20"/>
          <w:szCs w:val="20"/>
          <w:lang w:val="it-IT"/>
        </w:rPr>
        <w:t xml:space="preserve">per </w:t>
      </w:r>
      <w:r w:rsidR="002716C7" w:rsidRPr="00487AD2">
        <w:rPr>
          <w:rFonts w:ascii="Comic Sans MS" w:hAnsi="Comic Sans MS"/>
          <w:sz w:val="20"/>
          <w:szCs w:val="20"/>
          <w:lang w:val="it-IT"/>
        </w:rPr>
        <w:t xml:space="preserve">UN APPROCCIO DIALOGICO </w:t>
      </w:r>
      <w:r w:rsidR="00487AD2" w:rsidRPr="00487AD2">
        <w:rPr>
          <w:rFonts w:ascii="Comic Sans MS" w:hAnsi="Comic Sans MS"/>
          <w:sz w:val="20"/>
          <w:szCs w:val="20"/>
          <w:lang w:val="it-IT"/>
        </w:rPr>
        <w:br/>
      </w:r>
      <w:r w:rsidR="002716C7" w:rsidRPr="00487AD2">
        <w:rPr>
          <w:rFonts w:ascii="Comic Sans MS" w:hAnsi="Comic Sans MS"/>
          <w:sz w:val="20"/>
          <w:szCs w:val="20"/>
          <w:lang w:val="it-IT"/>
        </w:rPr>
        <w:t>ALLE  COMPETENZE DI CITTADINANZA GLOBALE</w:t>
      </w:r>
      <w:r w:rsidR="00D05F90">
        <w:rPr>
          <w:rFonts w:ascii="Comic Sans MS" w:hAnsi="Comic Sans MS"/>
          <w:sz w:val="20"/>
          <w:szCs w:val="20"/>
          <w:lang w:val="it-IT"/>
        </w:rPr>
        <w:br/>
      </w:r>
    </w:p>
    <w:p w:rsidR="00110F85" w:rsidRPr="0098022E" w:rsidRDefault="002716C7" w:rsidP="00487AD2">
      <w:pPr>
        <w:pStyle w:val="ListParagraph"/>
        <w:numPr>
          <w:ilvl w:val="0"/>
          <w:numId w:val="6"/>
        </w:numPr>
        <w:ind w:left="360"/>
        <w:rPr>
          <w:b/>
          <w:bCs/>
          <w:sz w:val="28"/>
          <w:szCs w:val="28"/>
          <w:lang w:val="it-IT"/>
        </w:rPr>
      </w:pPr>
      <w:r w:rsidRPr="0098022E">
        <w:rPr>
          <w:b/>
          <w:bCs/>
          <w:sz w:val="28"/>
          <w:szCs w:val="28"/>
          <w:lang w:val="it-IT"/>
        </w:rPr>
        <w:t>Cosa son</w:t>
      </w:r>
      <w:r w:rsidR="00D05F90" w:rsidRPr="0098022E">
        <w:rPr>
          <w:b/>
          <w:bCs/>
          <w:sz w:val="28"/>
          <w:szCs w:val="28"/>
          <w:lang w:val="it-IT"/>
        </w:rPr>
        <w:t>o</w:t>
      </w:r>
      <w:r w:rsidRPr="0098022E">
        <w:rPr>
          <w:b/>
          <w:bCs/>
          <w:sz w:val="28"/>
          <w:szCs w:val="28"/>
          <w:lang w:val="it-IT"/>
        </w:rPr>
        <w:t xml:space="preserve"> le competenze globali? e come si possono insegnare?</w:t>
      </w:r>
    </w:p>
    <w:p w:rsidR="00110F85" w:rsidRDefault="00110F85" w:rsidP="00D05F9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mondo è in rapida trasformazione, </w:t>
      </w:r>
      <w:r w:rsidR="00D05F90">
        <w:rPr>
          <w:sz w:val="24"/>
          <w:szCs w:val="24"/>
          <w:lang w:val="it-IT"/>
        </w:rPr>
        <w:t>a causa del</w:t>
      </w:r>
      <w:r>
        <w:rPr>
          <w:sz w:val="24"/>
          <w:szCs w:val="24"/>
          <w:lang w:val="it-IT"/>
        </w:rPr>
        <w:t xml:space="preserve">lo sviluppo della tecnologia e </w:t>
      </w:r>
      <w:r w:rsidR="00D05F90">
        <w:rPr>
          <w:sz w:val="24"/>
          <w:szCs w:val="24"/>
          <w:lang w:val="it-IT"/>
        </w:rPr>
        <w:t>del</w:t>
      </w:r>
      <w:r>
        <w:rPr>
          <w:sz w:val="24"/>
          <w:szCs w:val="24"/>
          <w:lang w:val="it-IT"/>
        </w:rPr>
        <w:t xml:space="preserve">la globalizzazione gli scenari in cui tutti noi </w:t>
      </w:r>
      <w:r w:rsidR="00345ED6">
        <w:rPr>
          <w:sz w:val="24"/>
          <w:szCs w:val="24"/>
          <w:lang w:val="it-IT"/>
        </w:rPr>
        <w:t>viviamo e prendiamo</w:t>
      </w:r>
      <w:r>
        <w:rPr>
          <w:sz w:val="24"/>
          <w:szCs w:val="24"/>
          <w:lang w:val="it-IT"/>
        </w:rPr>
        <w:t xml:space="preserve"> decisioni sono sempre più diversificati</w:t>
      </w:r>
      <w:r w:rsidR="00345ED6">
        <w:rPr>
          <w:sz w:val="24"/>
          <w:szCs w:val="24"/>
          <w:lang w:val="it-IT"/>
        </w:rPr>
        <w:t xml:space="preserve"> e in continua evoluzione. Come deve cambiare la scuola per preparare i giovani a diventare “cittadini globali”</w:t>
      </w:r>
      <w:r>
        <w:rPr>
          <w:sz w:val="24"/>
          <w:szCs w:val="24"/>
          <w:lang w:val="it-IT"/>
        </w:rPr>
        <w:t>?  Non si tratta solo di un problema di contenuti ma anche di metodo.</w:t>
      </w:r>
    </w:p>
    <w:p w:rsidR="00D05F90" w:rsidRDefault="00110F85" w:rsidP="00EE488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Esistono diverse liste di “competenze</w:t>
      </w:r>
      <w:r w:rsidR="00AC7548">
        <w:rPr>
          <w:sz w:val="24"/>
          <w:szCs w:val="24"/>
          <w:lang w:val="it-IT"/>
        </w:rPr>
        <w:t xml:space="preserve"> per </w:t>
      </w:r>
      <w:r w:rsidR="00D05F90">
        <w:rPr>
          <w:sz w:val="24"/>
          <w:szCs w:val="24"/>
          <w:lang w:val="it-IT"/>
        </w:rPr>
        <w:t xml:space="preserve">la </w:t>
      </w:r>
      <w:r w:rsidR="00AC7548">
        <w:rPr>
          <w:sz w:val="24"/>
          <w:szCs w:val="24"/>
          <w:lang w:val="it-IT"/>
        </w:rPr>
        <w:t xml:space="preserve">cittadinanza”: </w:t>
      </w:r>
      <w:r w:rsidR="00F42C4D">
        <w:rPr>
          <w:sz w:val="24"/>
          <w:szCs w:val="24"/>
          <w:lang w:val="it-IT"/>
        </w:rPr>
        <w:t xml:space="preserve"> tra </w:t>
      </w:r>
      <w:r>
        <w:rPr>
          <w:sz w:val="24"/>
          <w:szCs w:val="24"/>
          <w:lang w:val="it-IT"/>
        </w:rPr>
        <w:t xml:space="preserve">le più conosciute e utiizzate finora </w:t>
      </w:r>
      <w:r w:rsidR="00F42C4D">
        <w:rPr>
          <w:sz w:val="24"/>
          <w:szCs w:val="24"/>
          <w:lang w:val="it-IT"/>
        </w:rPr>
        <w:t xml:space="preserve">in Italia </w:t>
      </w:r>
      <w:r w:rsidR="00D05F90"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  <w:lang w:val="it-IT"/>
        </w:rPr>
        <w:t xml:space="preserve">sono </w:t>
      </w:r>
      <w:r w:rsidR="00AC7548">
        <w:rPr>
          <w:sz w:val="24"/>
          <w:szCs w:val="24"/>
          <w:lang w:val="it-IT"/>
        </w:rPr>
        <w:t xml:space="preserve">le 8 </w:t>
      </w:r>
      <w:r w:rsidR="00C24CD1" w:rsidRPr="00C24CD1">
        <w:rPr>
          <w:b/>
          <w:bCs/>
          <w:i/>
          <w:iCs/>
          <w:sz w:val="24"/>
          <w:szCs w:val="24"/>
          <w:lang w:val="it-IT"/>
        </w:rPr>
        <w:t>Competenze Chiave di Cittadinanza Europea</w:t>
      </w:r>
      <w:r w:rsidR="00AC7548">
        <w:rPr>
          <w:sz w:val="24"/>
          <w:szCs w:val="24"/>
          <w:lang w:val="it-IT"/>
        </w:rPr>
        <w:t xml:space="preserve"> che mettono ai primi posti le </w:t>
      </w:r>
      <w:r w:rsidR="00D05F90">
        <w:rPr>
          <w:sz w:val="24"/>
          <w:szCs w:val="24"/>
          <w:lang w:val="it-IT"/>
        </w:rPr>
        <w:t xml:space="preserve">abilità </w:t>
      </w:r>
      <w:r w:rsidR="00AC7548">
        <w:rPr>
          <w:sz w:val="24"/>
          <w:szCs w:val="24"/>
          <w:lang w:val="it-IT"/>
        </w:rPr>
        <w:t>di tipo comunicativo (a livello  linguistico,  matematico/tecnologico e digitale). N</w:t>
      </w:r>
      <w:r w:rsidR="00F42C4D">
        <w:rPr>
          <w:sz w:val="24"/>
          <w:szCs w:val="24"/>
          <w:lang w:val="it-IT"/>
        </w:rPr>
        <w:t xml:space="preserve">ella visione </w:t>
      </w:r>
      <w:r w:rsidR="00AC7548">
        <w:rPr>
          <w:sz w:val="24"/>
          <w:szCs w:val="24"/>
          <w:lang w:val="it-IT"/>
        </w:rPr>
        <w:t xml:space="preserve">pedagogico-educativa </w:t>
      </w:r>
      <w:r w:rsidR="00F42C4D">
        <w:rPr>
          <w:sz w:val="24"/>
          <w:szCs w:val="24"/>
          <w:lang w:val="it-IT"/>
        </w:rPr>
        <w:t xml:space="preserve">di Rete Dialogues queste </w:t>
      </w:r>
      <w:r w:rsidR="00AC7548">
        <w:rPr>
          <w:sz w:val="24"/>
          <w:szCs w:val="24"/>
          <w:lang w:val="it-IT"/>
        </w:rPr>
        <w:t xml:space="preserve">competenze essenziali </w:t>
      </w:r>
      <w:r w:rsidR="00EE4883">
        <w:rPr>
          <w:sz w:val="24"/>
          <w:szCs w:val="24"/>
          <w:lang w:val="it-IT"/>
        </w:rPr>
        <w:t>non sviluppano la dimensione relazione ed emotiva</w:t>
      </w:r>
      <w:r w:rsidR="00345ED6">
        <w:rPr>
          <w:sz w:val="24"/>
          <w:szCs w:val="24"/>
          <w:lang w:val="it-IT"/>
        </w:rPr>
        <w:t xml:space="preserve">. Come dice un proverbio </w:t>
      </w:r>
      <w:r w:rsidR="00560542">
        <w:rPr>
          <w:sz w:val="24"/>
          <w:szCs w:val="24"/>
          <w:lang w:val="it-IT"/>
        </w:rPr>
        <w:t xml:space="preserve">keniota </w:t>
      </w:r>
      <w:r w:rsidR="00345ED6">
        <w:rPr>
          <w:sz w:val="24"/>
          <w:szCs w:val="24"/>
          <w:lang w:val="it-IT"/>
        </w:rPr>
        <w:t xml:space="preserve"> “</w:t>
      </w:r>
      <w:r w:rsidR="00560542">
        <w:rPr>
          <w:sz w:val="24"/>
          <w:szCs w:val="24"/>
          <w:lang w:val="it-IT"/>
        </w:rPr>
        <w:t>Se vuoi arrivare primo, corri da solo; se vuoi arrivare lontano, cammina insieme</w:t>
      </w:r>
      <w:r w:rsidR="00D05F90">
        <w:rPr>
          <w:sz w:val="24"/>
          <w:szCs w:val="24"/>
          <w:lang w:val="it-IT"/>
        </w:rPr>
        <w:t xml:space="preserve"> agli altri</w:t>
      </w:r>
      <w:r w:rsidR="00345ED6">
        <w:rPr>
          <w:sz w:val="24"/>
          <w:szCs w:val="24"/>
          <w:lang w:val="it-IT"/>
        </w:rPr>
        <w:t xml:space="preserve">”. </w:t>
      </w:r>
      <w:r w:rsidR="00345ED6">
        <w:rPr>
          <w:sz w:val="24"/>
          <w:szCs w:val="24"/>
          <w:lang w:val="it-IT"/>
        </w:rPr>
        <w:br/>
        <w:t>In</w:t>
      </w:r>
      <w:r w:rsidR="00F42C4D">
        <w:rPr>
          <w:sz w:val="24"/>
          <w:szCs w:val="24"/>
          <w:lang w:val="it-IT"/>
        </w:rPr>
        <w:t xml:space="preserve"> un momento storico in cui tanti ritornano</w:t>
      </w:r>
      <w:r w:rsidR="00AC7548">
        <w:rPr>
          <w:sz w:val="24"/>
          <w:szCs w:val="24"/>
          <w:lang w:val="it-IT"/>
        </w:rPr>
        <w:t xml:space="preserve"> a pensare che erigere muri e ne</w:t>
      </w:r>
      <w:r w:rsidR="00F42C4D">
        <w:rPr>
          <w:sz w:val="24"/>
          <w:szCs w:val="24"/>
          <w:lang w:val="it-IT"/>
        </w:rPr>
        <w:t xml:space="preserve">gare diritti a interi gruppi di esseri umani  sia la soluzione dei problemi e non il loro aggravamento, </w:t>
      </w:r>
      <w:r w:rsidR="00D05F90">
        <w:rPr>
          <w:sz w:val="24"/>
          <w:szCs w:val="24"/>
          <w:lang w:val="it-IT"/>
        </w:rPr>
        <w:t xml:space="preserve">Rete Dialogues </w:t>
      </w:r>
      <w:r w:rsidR="00345ED6">
        <w:rPr>
          <w:sz w:val="24"/>
          <w:szCs w:val="24"/>
          <w:lang w:val="it-IT"/>
        </w:rPr>
        <w:t>sost</w:t>
      </w:r>
      <w:r w:rsidR="00EE4883">
        <w:rPr>
          <w:sz w:val="24"/>
          <w:szCs w:val="24"/>
          <w:lang w:val="it-IT"/>
        </w:rPr>
        <w:t>i</w:t>
      </w:r>
      <w:r w:rsidR="00345ED6">
        <w:rPr>
          <w:sz w:val="24"/>
          <w:szCs w:val="24"/>
          <w:lang w:val="it-IT"/>
        </w:rPr>
        <w:t>en</w:t>
      </w:r>
      <w:r w:rsidR="00D05F90">
        <w:rPr>
          <w:sz w:val="24"/>
          <w:szCs w:val="24"/>
          <w:lang w:val="it-IT"/>
        </w:rPr>
        <w:t>e</w:t>
      </w:r>
      <w:r w:rsidR="00345ED6">
        <w:rPr>
          <w:sz w:val="24"/>
          <w:szCs w:val="24"/>
          <w:lang w:val="it-IT"/>
        </w:rPr>
        <w:t xml:space="preserve"> (in buona compagnia, per fortuna!</w:t>
      </w:r>
      <w:r w:rsidR="00F42C4D">
        <w:rPr>
          <w:sz w:val="24"/>
          <w:szCs w:val="24"/>
          <w:lang w:val="it-IT"/>
        </w:rPr>
        <w:t xml:space="preserve">) che le competenze </w:t>
      </w:r>
      <w:r w:rsidR="00D05F90">
        <w:rPr>
          <w:sz w:val="24"/>
          <w:szCs w:val="24"/>
          <w:lang w:val="it-IT"/>
        </w:rPr>
        <w:t xml:space="preserve">globali </w:t>
      </w:r>
      <w:r w:rsidR="00F42C4D">
        <w:rPr>
          <w:sz w:val="24"/>
          <w:szCs w:val="24"/>
          <w:lang w:val="it-IT"/>
        </w:rPr>
        <w:t xml:space="preserve">vadano definite </w:t>
      </w:r>
      <w:r w:rsidR="00AC7548">
        <w:rPr>
          <w:sz w:val="24"/>
          <w:szCs w:val="24"/>
          <w:lang w:val="it-IT"/>
        </w:rPr>
        <w:t xml:space="preserve">innanzitutto </w:t>
      </w:r>
      <w:r w:rsidR="00F42C4D">
        <w:rPr>
          <w:sz w:val="24"/>
          <w:szCs w:val="24"/>
          <w:lang w:val="it-IT"/>
        </w:rPr>
        <w:t xml:space="preserve">a partire dalle problematiche che </w:t>
      </w:r>
      <w:r w:rsidR="00AC7548">
        <w:rPr>
          <w:sz w:val="24"/>
          <w:szCs w:val="24"/>
          <w:lang w:val="it-IT"/>
        </w:rPr>
        <w:t>i giovani si troveranno (e si trovano già) ad affrontare</w:t>
      </w:r>
      <w:r w:rsidR="00F42C4D">
        <w:rPr>
          <w:sz w:val="24"/>
          <w:szCs w:val="24"/>
          <w:lang w:val="it-IT"/>
        </w:rPr>
        <w:t>:</w:t>
      </w:r>
      <w:r w:rsidR="00884DD6">
        <w:rPr>
          <w:sz w:val="24"/>
          <w:szCs w:val="24"/>
          <w:lang w:val="it-IT"/>
        </w:rPr>
        <w:t xml:space="preserve"> </w:t>
      </w:r>
      <w:r w:rsidR="00560542">
        <w:rPr>
          <w:sz w:val="24"/>
          <w:szCs w:val="24"/>
          <w:lang w:val="it-IT"/>
        </w:rPr>
        <w:t xml:space="preserve">queste sono ben delineate dai 17 </w:t>
      </w:r>
      <w:r w:rsidR="00C24CD1" w:rsidRPr="00C24CD1">
        <w:rPr>
          <w:b/>
          <w:bCs/>
          <w:i/>
          <w:iCs/>
          <w:sz w:val="24"/>
          <w:szCs w:val="24"/>
          <w:lang w:val="it-IT"/>
        </w:rPr>
        <w:t>Obiettivi di Sviluppo Sostenibile</w:t>
      </w:r>
      <w:r w:rsidR="00560542">
        <w:rPr>
          <w:sz w:val="24"/>
          <w:szCs w:val="24"/>
          <w:lang w:val="it-IT"/>
        </w:rPr>
        <w:t xml:space="preserve"> (Sustainable Developmentes Goals – </w:t>
      </w:r>
      <w:r w:rsidR="00C24CD1" w:rsidRPr="00C24CD1">
        <w:rPr>
          <w:b/>
          <w:bCs/>
          <w:i/>
          <w:iCs/>
          <w:sz w:val="24"/>
          <w:szCs w:val="24"/>
          <w:lang w:val="it-IT"/>
        </w:rPr>
        <w:t>SDG</w:t>
      </w:r>
      <w:r w:rsidR="00560542">
        <w:rPr>
          <w:sz w:val="24"/>
          <w:szCs w:val="24"/>
          <w:lang w:val="it-IT"/>
        </w:rPr>
        <w:t>) identificati dalle Nazioni Unite nel 2015.</w:t>
      </w:r>
      <w:r w:rsidR="00AC7548">
        <w:rPr>
          <w:sz w:val="24"/>
          <w:szCs w:val="24"/>
          <w:lang w:val="it-IT"/>
        </w:rPr>
        <w:t xml:space="preserve"> </w:t>
      </w:r>
      <w:r w:rsidR="00560542">
        <w:rPr>
          <w:sz w:val="24"/>
          <w:szCs w:val="24"/>
          <w:lang w:val="it-IT"/>
        </w:rPr>
        <w:t>Gli SDG ribadiscono ancora con più forza dei precedenti MDG (Millenium Development Goals, che erano solo 8) l’importanza di tematiche sociali quali la riduzione della povertà</w:t>
      </w:r>
      <w:r w:rsidR="00D05F90">
        <w:rPr>
          <w:sz w:val="24"/>
          <w:szCs w:val="24"/>
          <w:lang w:val="it-IT"/>
        </w:rPr>
        <w:t xml:space="preserve">, </w:t>
      </w:r>
      <w:r w:rsidR="00560542">
        <w:rPr>
          <w:sz w:val="24"/>
          <w:szCs w:val="24"/>
          <w:lang w:val="it-IT"/>
        </w:rPr>
        <w:t>l’e</w:t>
      </w:r>
      <w:r w:rsidR="00AC7548">
        <w:rPr>
          <w:sz w:val="24"/>
          <w:szCs w:val="24"/>
          <w:lang w:val="it-IT"/>
        </w:rPr>
        <w:t>liminazi</w:t>
      </w:r>
      <w:r w:rsidR="00560542">
        <w:rPr>
          <w:sz w:val="24"/>
          <w:szCs w:val="24"/>
          <w:lang w:val="it-IT"/>
        </w:rPr>
        <w:t>one della fame</w:t>
      </w:r>
      <w:r w:rsidR="0005294C">
        <w:rPr>
          <w:sz w:val="24"/>
          <w:szCs w:val="24"/>
          <w:lang w:val="it-IT"/>
        </w:rPr>
        <w:t>, il diritto alla salute</w:t>
      </w:r>
      <w:r w:rsidR="00D05F90">
        <w:rPr>
          <w:sz w:val="24"/>
          <w:szCs w:val="24"/>
          <w:lang w:val="it-IT"/>
        </w:rPr>
        <w:t xml:space="preserve"> e </w:t>
      </w:r>
      <w:r w:rsidR="0005294C">
        <w:rPr>
          <w:sz w:val="24"/>
          <w:szCs w:val="24"/>
          <w:lang w:val="it-IT"/>
        </w:rPr>
        <w:t xml:space="preserve">all’istruzione, l’uguaglianza di genere, la protezione del’ambiente </w:t>
      </w:r>
      <w:r w:rsidR="00D05F90">
        <w:rPr>
          <w:sz w:val="24"/>
          <w:szCs w:val="24"/>
          <w:lang w:val="it-IT"/>
        </w:rPr>
        <w:t>ecc.</w:t>
      </w:r>
    </w:p>
    <w:p w:rsidR="00D05F90" w:rsidRDefault="000B39AA" w:rsidP="00225708">
      <w:pPr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w:drawing>
          <wp:inline distT="0" distB="0" distL="0" distR="0">
            <wp:extent cx="5067800" cy="2540000"/>
            <wp:effectExtent l="19050" t="0" r="0" b="0"/>
            <wp:docPr id="2" name="Picture 1" descr="Obiettivi_2030_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ttivi_2030_85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9039" cy="254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94C">
        <w:rPr>
          <w:sz w:val="24"/>
          <w:szCs w:val="24"/>
          <w:lang w:val="it-IT"/>
        </w:rPr>
        <w:br/>
      </w:r>
    </w:p>
    <w:p w:rsidR="00F42C4D" w:rsidRDefault="0005294C" w:rsidP="00EE488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Queste sfide sono affrontabili solo globalmente, se si è capaci di lavorare con persone di divers</w:t>
      </w:r>
      <w:r w:rsidR="00EE4883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="00EE4883">
        <w:rPr>
          <w:sz w:val="24"/>
          <w:szCs w:val="24"/>
          <w:lang w:val="it-IT"/>
        </w:rPr>
        <w:t xml:space="preserve">appartenze </w:t>
      </w:r>
      <w:r>
        <w:rPr>
          <w:sz w:val="24"/>
          <w:szCs w:val="24"/>
          <w:lang w:val="it-IT"/>
        </w:rPr>
        <w:t>cultural</w:t>
      </w:r>
      <w:r w:rsidR="00EE4883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, in un ambiente in </w:t>
      </w:r>
      <w:r w:rsidR="00AE2699">
        <w:rPr>
          <w:sz w:val="24"/>
          <w:szCs w:val="24"/>
          <w:lang w:val="it-IT"/>
        </w:rPr>
        <w:t xml:space="preserve">incessante </w:t>
      </w:r>
      <w:r>
        <w:rPr>
          <w:sz w:val="24"/>
          <w:szCs w:val="24"/>
          <w:lang w:val="it-IT"/>
        </w:rPr>
        <w:t xml:space="preserve">cambiamento che richiede capacità di apprendimento </w:t>
      </w:r>
      <w:r w:rsidR="00EE4883">
        <w:rPr>
          <w:sz w:val="24"/>
          <w:szCs w:val="24"/>
          <w:lang w:val="it-IT"/>
        </w:rPr>
        <w:t xml:space="preserve">e di adattamento </w:t>
      </w:r>
      <w:r>
        <w:rPr>
          <w:sz w:val="24"/>
          <w:szCs w:val="24"/>
          <w:lang w:val="it-IT"/>
        </w:rPr>
        <w:t>continu</w:t>
      </w:r>
      <w:r w:rsidR="00EE4883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.</w:t>
      </w:r>
    </w:p>
    <w:p w:rsidR="00C24CD1" w:rsidRPr="0098022E" w:rsidRDefault="0098022E">
      <w:pPr>
        <w:rPr>
          <w:sz w:val="24"/>
          <w:szCs w:val="24"/>
          <w:lang w:val="it-IT"/>
        </w:rPr>
      </w:pPr>
      <w:r w:rsidRPr="0098022E">
        <w:rPr>
          <w:sz w:val="24"/>
          <w:szCs w:val="24"/>
          <w:lang w:val="it-IT"/>
        </w:rPr>
        <w:t xml:space="preserve">Il nostro percorso di quest’anno prende avvio  dal  lavoro  di </w:t>
      </w:r>
      <w:r w:rsidRPr="0098022E">
        <w:rPr>
          <w:i/>
          <w:iCs/>
          <w:sz w:val="24"/>
          <w:szCs w:val="24"/>
          <w:lang w:val="it-IT"/>
        </w:rPr>
        <w:t>Fernando Reimers</w:t>
      </w:r>
      <w:r w:rsidRPr="0098022E">
        <w:rPr>
          <w:sz w:val="24"/>
          <w:szCs w:val="24"/>
          <w:lang w:val="it-IT"/>
        </w:rPr>
        <w:t>, docente alla Harvard Graduate School of Education, che parte dalla considerazione che “</w:t>
      </w:r>
      <w:r w:rsidRPr="0098022E">
        <w:rPr>
          <w:rStyle w:val="Emphasis"/>
          <w:sz w:val="24"/>
          <w:szCs w:val="24"/>
          <w:lang w:val="it-IT"/>
        </w:rPr>
        <w:t>Quando si tratta di educazione il modo migliore per preparare gli studenti per il futuro è cercare di attrezzarli con  gli strumenti per  inventarlo</w:t>
      </w:r>
      <w:r w:rsidRPr="0098022E">
        <w:rPr>
          <w:sz w:val="24"/>
          <w:szCs w:val="24"/>
          <w:lang w:val="it-IT"/>
        </w:rPr>
        <w:t>”. Nel volume “</w:t>
      </w:r>
      <w:r w:rsidRPr="0098022E">
        <w:rPr>
          <w:rStyle w:val="Emphasis"/>
          <w:b/>
          <w:bCs/>
          <w:sz w:val="24"/>
          <w:szCs w:val="24"/>
          <w:lang w:val="it-IT"/>
        </w:rPr>
        <w:t>Empowering Global Citizens</w:t>
      </w:r>
      <w:r w:rsidRPr="0098022E">
        <w:rPr>
          <w:sz w:val="24"/>
          <w:szCs w:val="24"/>
          <w:lang w:val="it-IT"/>
        </w:rPr>
        <w:t xml:space="preserve">” (2016) , propone </w:t>
      </w:r>
      <w:r w:rsidRPr="0098022E">
        <w:rPr>
          <w:rStyle w:val="Emphasis"/>
          <w:b/>
          <w:bCs/>
          <w:sz w:val="24"/>
          <w:szCs w:val="24"/>
          <w:lang w:val="it-IT"/>
        </w:rPr>
        <w:t>A World Course</w:t>
      </w:r>
      <w:r w:rsidRPr="0098022E">
        <w:rPr>
          <w:sz w:val="24"/>
          <w:szCs w:val="24"/>
          <w:lang w:val="it-IT"/>
        </w:rPr>
        <w:t xml:space="preserve">, un set di materiali che sono disponibili attraverso la Creative Common Attribution 4.0 International Licence, una speciale licenza che ne consente la traduzione gratuita e l’adattamento citando le fonti: il libro è scaricabile in formato elettronico per circa un euro dal sito di Amazon. Una sintesi della concezione delle competenze di cittadinanza globale secondo Reimers la si trova nell'articolo </w:t>
      </w:r>
      <w:hyperlink r:id="rId9" w:history="1">
        <w:r w:rsidRPr="0098022E">
          <w:rPr>
            <w:rStyle w:val="Hyperlink"/>
            <w:sz w:val="24"/>
            <w:szCs w:val="24"/>
            <w:lang w:val="it-IT"/>
          </w:rPr>
          <w:t>Educare alle competenze globali</w:t>
        </w:r>
      </w:hyperlink>
      <w:r>
        <w:rPr>
          <w:sz w:val="24"/>
          <w:szCs w:val="24"/>
          <w:lang w:val="it-IT"/>
        </w:rPr>
        <w:t> , tradotto</w:t>
      </w:r>
      <w:r w:rsidRPr="0098022E">
        <w:rPr>
          <w:sz w:val="24"/>
          <w:szCs w:val="24"/>
          <w:lang w:val="it-IT"/>
        </w:rPr>
        <w:t xml:space="preserve"> in Italiano.</w:t>
      </w:r>
    </w:p>
    <w:p w:rsidR="000E112A" w:rsidRDefault="00AE2699" w:rsidP="00AE2699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Per </w:t>
      </w:r>
      <w:r w:rsidR="000E112A">
        <w:rPr>
          <w:sz w:val="24"/>
          <w:szCs w:val="24"/>
          <w:lang w:val="it-IT"/>
        </w:rPr>
        <w:t xml:space="preserve">i corsisti di </w:t>
      </w:r>
      <w:r w:rsidR="00C24CD1" w:rsidRPr="00C24CD1">
        <w:rPr>
          <w:rFonts w:ascii="Snap ITC" w:hAnsi="Snap ITC"/>
          <w:color w:val="FFC000"/>
          <w:sz w:val="26"/>
          <w:szCs w:val="26"/>
          <w:lang w:val="it-IT"/>
        </w:rPr>
        <w:t>Gl</w:t>
      </w:r>
      <w:r w:rsidR="000B39AA">
        <w:rPr>
          <w:rFonts w:ascii="Snap ITC" w:hAnsi="Snap ITC"/>
          <w:noProof/>
          <w:color w:val="FFC000"/>
          <w:sz w:val="26"/>
          <w:szCs w:val="26"/>
        </w:rPr>
        <w:drawing>
          <wp:inline distT="0" distB="0" distL="0" distR="0">
            <wp:extent cx="196850" cy="196850"/>
            <wp:effectExtent l="0" t="0" r="0" b="0"/>
            <wp:docPr id="5" name="Picture 1" descr="C:\Users\user\AppData\Local\Microsoft\Windows\INetCache\IE\PYZ034P4\Earth-with-continents-separated-8655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PYZ034P4\Earth-with-continents-separated-8655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CD1" w:rsidRPr="00C24CD1">
        <w:rPr>
          <w:rFonts w:ascii="Snap ITC" w:hAnsi="Snap ITC"/>
          <w:color w:val="FFC000"/>
          <w:sz w:val="26"/>
          <w:szCs w:val="26"/>
          <w:lang w:val="it-IT"/>
        </w:rPr>
        <w:t>bal Dialogue</w:t>
      </w:r>
      <w:r w:rsidR="00C24CD1" w:rsidRPr="00C24CD1">
        <w:rPr>
          <w:rFonts w:ascii="Snap ITC" w:hAnsi="Snap ITC"/>
          <w:color w:val="FFC00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è disponibile un primo nucleo di </w:t>
      </w:r>
      <w:r w:rsidRPr="00AE2699">
        <w:rPr>
          <w:sz w:val="24"/>
          <w:szCs w:val="24"/>
          <w:lang w:val="it-IT"/>
        </w:rPr>
        <w:t>materiali didatti</w:t>
      </w:r>
      <w:r>
        <w:rPr>
          <w:sz w:val="24"/>
          <w:szCs w:val="24"/>
          <w:lang w:val="it-IT"/>
        </w:rPr>
        <w:t>ci di Reimers</w:t>
      </w:r>
      <w:r w:rsidRPr="00AE2699">
        <w:rPr>
          <w:sz w:val="24"/>
          <w:szCs w:val="24"/>
          <w:lang w:val="it-IT"/>
        </w:rPr>
        <w:t xml:space="preserve"> </w:t>
      </w:r>
      <w:r w:rsidR="000E112A">
        <w:rPr>
          <w:sz w:val="24"/>
          <w:szCs w:val="24"/>
          <w:lang w:val="it-IT"/>
        </w:rPr>
        <w:t xml:space="preserve">tradotti e adattati al contesto italiano da docenti di Rete Dialogues:  altre autorevoli voci nel campo della didattica multiculturale e cosmopolita </w:t>
      </w:r>
      <w:r w:rsidR="00B64F47">
        <w:rPr>
          <w:sz w:val="24"/>
          <w:szCs w:val="24"/>
          <w:lang w:val="it-IT"/>
        </w:rPr>
        <w:t>hanno ispirato i materiali di riflessione in itinere e finali</w:t>
      </w:r>
      <w:r w:rsidR="00B439AC">
        <w:rPr>
          <w:sz w:val="24"/>
          <w:szCs w:val="24"/>
          <w:lang w:val="it-IT"/>
        </w:rPr>
        <w:t>.</w:t>
      </w:r>
    </w:p>
    <w:p w:rsidR="00A525F5" w:rsidRPr="0098022E" w:rsidRDefault="000E112A" w:rsidP="00862EED">
      <w:pPr>
        <w:pStyle w:val="ListParagraph"/>
        <w:numPr>
          <w:ilvl w:val="0"/>
          <w:numId w:val="6"/>
        </w:numPr>
        <w:ind w:left="360"/>
        <w:rPr>
          <w:b/>
          <w:bCs/>
          <w:sz w:val="28"/>
          <w:szCs w:val="28"/>
          <w:lang w:val="it-IT"/>
        </w:rPr>
      </w:pPr>
      <w:r w:rsidRPr="0098022E">
        <w:rPr>
          <w:b/>
          <w:bCs/>
          <w:sz w:val="28"/>
          <w:szCs w:val="28"/>
          <w:lang w:val="it-IT"/>
        </w:rPr>
        <w:t xml:space="preserve">A chi si rivolge il corso? </w:t>
      </w:r>
      <w:r w:rsidR="00A525F5" w:rsidRPr="0098022E">
        <w:rPr>
          <w:b/>
          <w:bCs/>
          <w:sz w:val="28"/>
          <w:szCs w:val="28"/>
          <w:lang w:val="it-IT"/>
        </w:rPr>
        <w:t>Cosa offre?</w:t>
      </w:r>
      <w:r w:rsidRPr="0098022E">
        <w:rPr>
          <w:b/>
          <w:bCs/>
          <w:sz w:val="28"/>
          <w:szCs w:val="28"/>
          <w:lang w:val="it-IT"/>
        </w:rPr>
        <w:t xml:space="preserve"> </w:t>
      </w:r>
    </w:p>
    <w:p w:rsidR="00F67B33" w:rsidRDefault="00B64F47" w:rsidP="00AE2699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corso si rivolge a </w:t>
      </w:r>
      <w:r w:rsidRPr="00F67B33">
        <w:rPr>
          <w:b/>
          <w:bCs/>
          <w:i/>
          <w:iCs/>
          <w:sz w:val="24"/>
          <w:szCs w:val="24"/>
          <w:lang w:val="it-IT"/>
        </w:rPr>
        <w:t>insegna</w:t>
      </w:r>
      <w:r w:rsidR="00AE2699">
        <w:rPr>
          <w:b/>
          <w:bCs/>
          <w:i/>
          <w:iCs/>
          <w:sz w:val="24"/>
          <w:szCs w:val="24"/>
          <w:lang w:val="it-IT"/>
        </w:rPr>
        <w:t>n</w:t>
      </w:r>
      <w:r w:rsidRPr="00F67B33">
        <w:rPr>
          <w:b/>
          <w:bCs/>
          <w:i/>
          <w:iCs/>
          <w:sz w:val="24"/>
          <w:szCs w:val="24"/>
          <w:lang w:val="it-IT"/>
        </w:rPr>
        <w:t>ti dei tre ordini di scuola</w:t>
      </w:r>
      <w:r>
        <w:rPr>
          <w:sz w:val="24"/>
          <w:szCs w:val="24"/>
          <w:lang w:val="it-IT"/>
        </w:rPr>
        <w:t xml:space="preserve"> (elementare,  medi</w:t>
      </w:r>
      <w:r w:rsidR="00AE2699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di primo e secondo grado) e </w:t>
      </w:r>
      <w:r w:rsidRPr="00F67B33">
        <w:rPr>
          <w:b/>
          <w:bCs/>
          <w:i/>
          <w:iCs/>
          <w:sz w:val="24"/>
          <w:szCs w:val="24"/>
          <w:lang w:val="it-IT"/>
        </w:rPr>
        <w:t>di ogni materia curriculare</w:t>
      </w:r>
      <w:r>
        <w:rPr>
          <w:sz w:val="24"/>
          <w:szCs w:val="24"/>
          <w:lang w:val="it-IT"/>
        </w:rPr>
        <w:t xml:space="preserve">:  </w:t>
      </w:r>
      <w:r w:rsidR="00862EED">
        <w:rPr>
          <w:sz w:val="24"/>
          <w:szCs w:val="24"/>
          <w:lang w:val="it-IT"/>
        </w:rPr>
        <w:t xml:space="preserve">si consiglia la partecipazione di almeno due docenti per classe. Il percorso è stato </w:t>
      </w:r>
      <w:r>
        <w:rPr>
          <w:sz w:val="24"/>
          <w:szCs w:val="24"/>
          <w:lang w:val="it-IT"/>
        </w:rPr>
        <w:t xml:space="preserve"> pensato per </w:t>
      </w:r>
      <w:r w:rsidR="00AE2699">
        <w:rPr>
          <w:sz w:val="24"/>
          <w:szCs w:val="24"/>
          <w:lang w:val="it-IT"/>
        </w:rPr>
        <w:t>insegna</w:t>
      </w:r>
      <w:r w:rsidR="00DD4ED5">
        <w:rPr>
          <w:sz w:val="24"/>
          <w:szCs w:val="24"/>
          <w:lang w:val="it-IT"/>
        </w:rPr>
        <w:t>n</w:t>
      </w:r>
      <w:r w:rsidR="00AE2699">
        <w:rPr>
          <w:sz w:val="24"/>
          <w:szCs w:val="24"/>
          <w:lang w:val="it-IT"/>
        </w:rPr>
        <w:t xml:space="preserve">ti </w:t>
      </w:r>
      <w:r>
        <w:rPr>
          <w:sz w:val="24"/>
          <w:szCs w:val="24"/>
          <w:lang w:val="it-IT"/>
        </w:rPr>
        <w:t xml:space="preserve">desiderosi </w:t>
      </w:r>
      <w:r w:rsidRPr="00B64F47">
        <w:rPr>
          <w:sz w:val="24"/>
          <w:szCs w:val="24"/>
          <w:lang w:val="it-IT"/>
        </w:rPr>
        <w:t>di sperimentare e sperimentarsi</w:t>
      </w:r>
      <w:r>
        <w:rPr>
          <w:sz w:val="24"/>
          <w:szCs w:val="24"/>
          <w:lang w:val="it-IT"/>
        </w:rPr>
        <w:t xml:space="preserve"> sui temi della cittadinanza globale, con una particolare </w:t>
      </w:r>
      <w:r w:rsidRPr="00B64F47">
        <w:rPr>
          <w:sz w:val="24"/>
          <w:szCs w:val="24"/>
          <w:lang w:val="it-IT"/>
        </w:rPr>
        <w:t>attenzione alla formazione etica e non solo “tecnico-</w:t>
      </w:r>
      <w:r>
        <w:rPr>
          <w:sz w:val="24"/>
          <w:szCs w:val="24"/>
          <w:lang w:val="it-IT"/>
        </w:rPr>
        <w:t>contenutistic</w:t>
      </w:r>
      <w:r w:rsidR="00F67B33">
        <w:rPr>
          <w:sz w:val="24"/>
          <w:szCs w:val="24"/>
          <w:lang w:val="it-IT"/>
        </w:rPr>
        <w:t xml:space="preserve">a” dei propri allievi. </w:t>
      </w:r>
      <w:r w:rsidR="00862EED">
        <w:rPr>
          <w:sz w:val="24"/>
          <w:szCs w:val="24"/>
          <w:lang w:val="it-IT"/>
        </w:rPr>
        <w:br/>
      </w:r>
      <w:r w:rsidR="00F67B33">
        <w:rPr>
          <w:sz w:val="24"/>
          <w:szCs w:val="24"/>
          <w:lang w:val="it-IT"/>
        </w:rPr>
        <w:t xml:space="preserve">Ai corsisti  e ai loro </w:t>
      </w:r>
      <w:r w:rsidR="00AE2699">
        <w:rPr>
          <w:sz w:val="24"/>
          <w:szCs w:val="24"/>
          <w:lang w:val="it-IT"/>
        </w:rPr>
        <w:t xml:space="preserve">studenti </w:t>
      </w:r>
      <w:r w:rsidR="00F67B33">
        <w:rPr>
          <w:sz w:val="24"/>
          <w:szCs w:val="24"/>
          <w:lang w:val="it-IT"/>
        </w:rPr>
        <w:t>vengono offerti:</w:t>
      </w:r>
    </w:p>
    <w:p w:rsidR="00F67B33" w:rsidRDefault="0057140C" w:rsidP="00D856D2">
      <w:pPr>
        <w:pStyle w:val="ListParagraph"/>
        <w:numPr>
          <w:ilvl w:val="0"/>
          <w:numId w:val="7"/>
        </w:numPr>
        <w:rPr>
          <w:sz w:val="24"/>
          <w:szCs w:val="24"/>
          <w:lang w:val="it-IT"/>
        </w:rPr>
      </w:pPr>
      <w:r w:rsidRPr="0098022E">
        <w:rPr>
          <w:b/>
          <w:bCs/>
          <w:i/>
          <w:iCs/>
          <w:sz w:val="24"/>
          <w:szCs w:val="24"/>
          <w:lang w:val="it-IT"/>
        </w:rPr>
        <w:t>m</w:t>
      </w:r>
      <w:r w:rsidR="00F67B33" w:rsidRPr="0098022E">
        <w:rPr>
          <w:b/>
          <w:bCs/>
          <w:i/>
          <w:iCs/>
          <w:sz w:val="24"/>
          <w:szCs w:val="24"/>
          <w:lang w:val="it-IT"/>
        </w:rPr>
        <w:t xml:space="preserve">ateriali per una </w:t>
      </w:r>
      <w:r w:rsidR="00B64F47" w:rsidRPr="0098022E">
        <w:rPr>
          <w:b/>
          <w:bCs/>
          <w:i/>
          <w:iCs/>
          <w:sz w:val="24"/>
          <w:szCs w:val="24"/>
          <w:lang w:val="it-IT"/>
        </w:rPr>
        <w:t>didattica laboratoriale e in</w:t>
      </w:r>
      <w:r w:rsidR="00F67B33" w:rsidRPr="0098022E">
        <w:rPr>
          <w:b/>
          <w:bCs/>
          <w:i/>
          <w:iCs/>
          <w:sz w:val="24"/>
          <w:szCs w:val="24"/>
          <w:lang w:val="it-IT"/>
        </w:rPr>
        <w:t>terdisciplinare</w:t>
      </w:r>
      <w:r w:rsidR="00F67B33">
        <w:rPr>
          <w:sz w:val="24"/>
          <w:szCs w:val="24"/>
          <w:lang w:val="it-IT"/>
        </w:rPr>
        <w:t>, che si sviluppa verticalmente</w:t>
      </w:r>
      <w:r w:rsidR="00D856D2">
        <w:rPr>
          <w:sz w:val="24"/>
          <w:szCs w:val="24"/>
          <w:lang w:val="it-IT"/>
        </w:rPr>
        <w:t xml:space="preserve"> nel curriculum (</w:t>
      </w:r>
      <w:r w:rsidR="00D856D2" w:rsidRPr="00D856D2">
        <w:rPr>
          <w:sz w:val="24"/>
          <w:szCs w:val="24"/>
          <w:lang w:val="it-IT"/>
        </w:rPr>
        <w:t>dalla scuola primaria alla secondaria di secondo grado</w:t>
      </w:r>
      <w:r w:rsidR="00D856D2">
        <w:rPr>
          <w:sz w:val="24"/>
          <w:szCs w:val="24"/>
          <w:lang w:val="it-IT"/>
        </w:rPr>
        <w:t>)</w:t>
      </w:r>
      <w:r w:rsidR="00F67B33" w:rsidRPr="00F67B33">
        <w:rPr>
          <w:sz w:val="24"/>
          <w:szCs w:val="24"/>
          <w:lang w:val="it-IT"/>
        </w:rPr>
        <w:t xml:space="preserve">; </w:t>
      </w:r>
    </w:p>
    <w:p w:rsidR="005C0256" w:rsidRDefault="00946D2C" w:rsidP="00AE2699">
      <w:pPr>
        <w:pStyle w:val="ListParagraph"/>
        <w:numPr>
          <w:ilvl w:val="0"/>
          <w:numId w:val="7"/>
        </w:numPr>
        <w:rPr>
          <w:i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due </w:t>
      </w:r>
      <w:r w:rsidR="005C0256" w:rsidRPr="0098022E">
        <w:rPr>
          <w:b/>
          <w:bCs/>
          <w:i/>
          <w:iCs/>
          <w:sz w:val="24"/>
          <w:szCs w:val="24"/>
          <w:lang w:val="it-IT"/>
        </w:rPr>
        <w:t>incontri pomeridiani in presenza con docenti tutor esperti</w:t>
      </w:r>
      <w:r w:rsidR="00AE2699">
        <w:rPr>
          <w:sz w:val="24"/>
          <w:szCs w:val="24"/>
          <w:lang w:val="it-IT"/>
        </w:rPr>
        <w:t xml:space="preserve"> e in </w:t>
      </w:r>
      <w:r w:rsidR="005C0256">
        <w:rPr>
          <w:sz w:val="24"/>
          <w:szCs w:val="24"/>
          <w:lang w:val="it-IT"/>
        </w:rPr>
        <w:t xml:space="preserve"> collegament</w:t>
      </w:r>
      <w:r w:rsidR="00AE2699">
        <w:rPr>
          <w:sz w:val="24"/>
          <w:szCs w:val="24"/>
          <w:lang w:val="it-IT"/>
        </w:rPr>
        <w:t>o</w:t>
      </w:r>
      <w:r w:rsidR="005C0256">
        <w:rPr>
          <w:sz w:val="24"/>
          <w:szCs w:val="24"/>
          <w:lang w:val="it-IT"/>
        </w:rPr>
        <w:t xml:space="preserve"> </w:t>
      </w:r>
      <w:r w:rsidR="00AE2699">
        <w:rPr>
          <w:sz w:val="24"/>
          <w:szCs w:val="24"/>
          <w:lang w:val="it-IT"/>
        </w:rPr>
        <w:t>tramite v</w:t>
      </w:r>
      <w:r w:rsidR="005C0256">
        <w:rPr>
          <w:sz w:val="24"/>
          <w:szCs w:val="24"/>
          <w:lang w:val="it-IT"/>
        </w:rPr>
        <w:t>ideoconferenza con il prof. Reimers (</w:t>
      </w:r>
      <w:r w:rsidR="005C0256" w:rsidRPr="005C0256">
        <w:rPr>
          <w:i/>
          <w:iCs/>
          <w:sz w:val="24"/>
          <w:szCs w:val="24"/>
          <w:lang w:val="it-IT"/>
        </w:rPr>
        <w:t>Harvard Graduate School of Education, US</w:t>
      </w:r>
      <w:r w:rsidR="005C0256">
        <w:rPr>
          <w:sz w:val="24"/>
          <w:szCs w:val="24"/>
          <w:lang w:val="it-IT"/>
        </w:rPr>
        <w:t>)</w:t>
      </w:r>
      <w:r w:rsidR="00E11E13">
        <w:rPr>
          <w:sz w:val="24"/>
          <w:szCs w:val="24"/>
          <w:lang w:val="it-IT"/>
        </w:rPr>
        <w:t>, la prof.ssa Gioia D</w:t>
      </w:r>
      <w:r w:rsidR="00DD4ED5">
        <w:rPr>
          <w:sz w:val="24"/>
          <w:szCs w:val="24"/>
          <w:lang w:val="it-IT"/>
        </w:rPr>
        <w:t xml:space="preserve">e Cristofaro Longo (Docente di Antropologia Culturale – Università La sapienza di Roma) e </w:t>
      </w:r>
      <w:r w:rsidR="005C0256">
        <w:rPr>
          <w:sz w:val="24"/>
          <w:szCs w:val="24"/>
          <w:lang w:val="it-IT"/>
        </w:rPr>
        <w:t>la prof.ssa Beatrice Ligorio (</w:t>
      </w:r>
      <w:r w:rsidR="005C0256" w:rsidRPr="005C0256">
        <w:rPr>
          <w:i/>
          <w:sz w:val="24"/>
          <w:szCs w:val="24"/>
          <w:lang w:val="it-IT"/>
        </w:rPr>
        <w:t>Docente di Psicologia dell’educazione ed e-learning -</w:t>
      </w:r>
      <w:r w:rsidR="005C0256">
        <w:rPr>
          <w:i/>
          <w:sz w:val="24"/>
          <w:szCs w:val="24"/>
          <w:lang w:val="it-IT"/>
        </w:rPr>
        <w:t xml:space="preserve"> Università degli Studi di Bari)</w:t>
      </w:r>
    </w:p>
    <w:p w:rsidR="00F67B33" w:rsidRDefault="00AE2699" w:rsidP="00F67B33">
      <w:pPr>
        <w:pStyle w:val="ListParagraph"/>
        <w:numPr>
          <w:ilvl w:val="0"/>
          <w:numId w:val="7"/>
        </w:numPr>
        <w:rPr>
          <w:sz w:val="24"/>
          <w:szCs w:val="24"/>
          <w:lang w:val="it-IT"/>
        </w:rPr>
      </w:pPr>
      <w:r w:rsidRPr="0098022E">
        <w:rPr>
          <w:b/>
          <w:bCs/>
          <w:i/>
          <w:iCs/>
          <w:sz w:val="24"/>
          <w:szCs w:val="24"/>
          <w:lang w:val="it-IT"/>
        </w:rPr>
        <w:t>l’</w:t>
      </w:r>
      <w:r w:rsidR="00F67B33" w:rsidRPr="0098022E">
        <w:rPr>
          <w:b/>
          <w:bCs/>
          <w:i/>
          <w:iCs/>
          <w:sz w:val="24"/>
          <w:szCs w:val="24"/>
          <w:lang w:val="it-IT"/>
        </w:rPr>
        <w:t xml:space="preserve">utilizzo gratuito di </w:t>
      </w:r>
      <w:r w:rsidR="00B64F47" w:rsidRPr="0098022E">
        <w:rPr>
          <w:b/>
          <w:bCs/>
          <w:i/>
          <w:iCs/>
          <w:sz w:val="24"/>
          <w:szCs w:val="24"/>
          <w:lang w:val="it-IT"/>
        </w:rPr>
        <w:t xml:space="preserve">tecnologie ICT </w:t>
      </w:r>
      <w:r w:rsidR="00F67B33" w:rsidRPr="0098022E">
        <w:rPr>
          <w:b/>
          <w:bCs/>
          <w:i/>
          <w:iCs/>
          <w:sz w:val="24"/>
          <w:szCs w:val="24"/>
          <w:lang w:val="it-IT"/>
        </w:rPr>
        <w:t>come le Vi</w:t>
      </w:r>
      <w:r w:rsidR="00B64F47" w:rsidRPr="0098022E">
        <w:rPr>
          <w:b/>
          <w:bCs/>
          <w:i/>
          <w:iCs/>
          <w:sz w:val="24"/>
          <w:szCs w:val="24"/>
          <w:lang w:val="it-IT"/>
        </w:rPr>
        <w:t>deoconferenze e i Teamblogging</w:t>
      </w:r>
      <w:r w:rsidR="00F67B33">
        <w:rPr>
          <w:sz w:val="24"/>
          <w:szCs w:val="24"/>
          <w:lang w:val="it-IT"/>
        </w:rPr>
        <w:t xml:space="preserve"> </w:t>
      </w:r>
      <w:r w:rsidR="0057140C">
        <w:rPr>
          <w:sz w:val="24"/>
          <w:szCs w:val="24"/>
          <w:lang w:val="it-IT"/>
        </w:rPr>
        <w:t xml:space="preserve">(sul sito del progetto </w:t>
      </w:r>
      <w:hyperlink r:id="rId10" w:history="1">
        <w:r w:rsidR="00C24CD1" w:rsidRPr="0098022E">
          <w:rPr>
            <w:rStyle w:val="Hyperlink"/>
            <w:b/>
            <w:bCs/>
            <w:i/>
            <w:iCs/>
            <w:sz w:val="24"/>
            <w:szCs w:val="24"/>
            <w:lang w:val="it-IT"/>
          </w:rPr>
          <w:t>Generation Global</w:t>
        </w:r>
      </w:hyperlink>
      <w:r w:rsidR="0057140C">
        <w:rPr>
          <w:sz w:val="24"/>
          <w:szCs w:val="24"/>
          <w:lang w:val="it-IT"/>
        </w:rPr>
        <w:t>)</w:t>
      </w:r>
      <w:r w:rsidR="00F67B33">
        <w:rPr>
          <w:sz w:val="24"/>
          <w:szCs w:val="24"/>
          <w:lang w:val="it-IT"/>
        </w:rPr>
        <w:t>;</w:t>
      </w:r>
    </w:p>
    <w:p w:rsidR="00D856D2" w:rsidRDefault="00DD4ED5" w:rsidP="00AE2699">
      <w:pPr>
        <w:pStyle w:val="ListParagraph"/>
        <w:numPr>
          <w:ilvl w:val="0"/>
          <w:numId w:val="7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</w:t>
      </w:r>
      <w:r w:rsidR="00F67B33" w:rsidRPr="00F67B33">
        <w:rPr>
          <w:sz w:val="24"/>
          <w:szCs w:val="24"/>
          <w:lang w:val="it-IT"/>
        </w:rPr>
        <w:t>possibilità</w:t>
      </w:r>
      <w:r w:rsidR="00B64F47" w:rsidRPr="00F67B33">
        <w:rPr>
          <w:sz w:val="24"/>
          <w:szCs w:val="24"/>
          <w:lang w:val="it-IT"/>
        </w:rPr>
        <w:t xml:space="preserve"> </w:t>
      </w:r>
      <w:r w:rsidR="00F67B33">
        <w:rPr>
          <w:sz w:val="24"/>
          <w:szCs w:val="24"/>
          <w:lang w:val="it-IT"/>
        </w:rPr>
        <w:t xml:space="preserve">di </w:t>
      </w:r>
      <w:r w:rsidR="00F67B33" w:rsidRPr="0098022E">
        <w:rPr>
          <w:b/>
          <w:bCs/>
          <w:i/>
          <w:iCs/>
          <w:sz w:val="24"/>
          <w:szCs w:val="24"/>
          <w:lang w:val="it-IT"/>
        </w:rPr>
        <w:t xml:space="preserve">praticare </w:t>
      </w:r>
      <w:r w:rsidR="00B64F47" w:rsidRPr="0098022E">
        <w:rPr>
          <w:b/>
          <w:bCs/>
          <w:i/>
          <w:iCs/>
          <w:sz w:val="24"/>
          <w:szCs w:val="24"/>
          <w:lang w:val="it-IT"/>
        </w:rPr>
        <w:t>l’</w:t>
      </w:r>
      <w:r w:rsidR="00F67B33" w:rsidRPr="0098022E">
        <w:rPr>
          <w:b/>
          <w:bCs/>
          <w:i/>
          <w:iCs/>
          <w:sz w:val="24"/>
          <w:szCs w:val="24"/>
          <w:lang w:val="it-IT"/>
        </w:rPr>
        <w:t>apprendimento tra pari</w:t>
      </w:r>
      <w:r w:rsidR="00F67B33" w:rsidRPr="00F67B33">
        <w:rPr>
          <w:sz w:val="24"/>
          <w:szCs w:val="24"/>
          <w:lang w:val="it-IT"/>
        </w:rPr>
        <w:t xml:space="preserve">, </w:t>
      </w:r>
      <w:r w:rsidR="00B64F47" w:rsidRPr="00F67B33">
        <w:rPr>
          <w:sz w:val="24"/>
          <w:szCs w:val="24"/>
          <w:lang w:val="it-IT"/>
        </w:rPr>
        <w:t xml:space="preserve"> </w:t>
      </w:r>
      <w:r w:rsidR="00F67B33" w:rsidRPr="00F67B33">
        <w:rPr>
          <w:sz w:val="24"/>
          <w:szCs w:val="24"/>
          <w:lang w:val="it-IT"/>
        </w:rPr>
        <w:t>tramite la costituzione</w:t>
      </w:r>
      <w:r w:rsidR="00F67B33">
        <w:rPr>
          <w:sz w:val="24"/>
          <w:szCs w:val="24"/>
          <w:lang w:val="it-IT"/>
        </w:rPr>
        <w:t xml:space="preserve"> di comunità di </w:t>
      </w:r>
      <w:r w:rsidR="00AE2699">
        <w:rPr>
          <w:sz w:val="24"/>
          <w:szCs w:val="24"/>
          <w:lang w:val="it-IT"/>
        </w:rPr>
        <w:t xml:space="preserve">lavoro e di studio </w:t>
      </w:r>
      <w:r w:rsidR="00F67B33">
        <w:rPr>
          <w:sz w:val="24"/>
          <w:szCs w:val="24"/>
          <w:lang w:val="it-IT"/>
        </w:rPr>
        <w:t>costituite da team di classi</w:t>
      </w:r>
      <w:r w:rsidR="00AE2699">
        <w:rPr>
          <w:sz w:val="24"/>
          <w:szCs w:val="24"/>
          <w:lang w:val="it-IT"/>
        </w:rPr>
        <w:t>,</w:t>
      </w:r>
      <w:r w:rsidR="00F67B33">
        <w:rPr>
          <w:sz w:val="24"/>
          <w:szCs w:val="24"/>
          <w:lang w:val="it-IT"/>
        </w:rPr>
        <w:t xml:space="preserve"> </w:t>
      </w:r>
      <w:r w:rsidR="00AE2699">
        <w:rPr>
          <w:sz w:val="24"/>
          <w:szCs w:val="24"/>
          <w:lang w:val="it-IT"/>
        </w:rPr>
        <w:t>supportate</w:t>
      </w:r>
      <w:r w:rsidR="00D856D2">
        <w:rPr>
          <w:sz w:val="24"/>
          <w:szCs w:val="24"/>
          <w:lang w:val="it-IT"/>
        </w:rPr>
        <w:t xml:space="preserve"> online d</w:t>
      </w:r>
      <w:r w:rsidR="00AE2699">
        <w:rPr>
          <w:sz w:val="24"/>
          <w:szCs w:val="24"/>
          <w:lang w:val="it-IT"/>
        </w:rPr>
        <w:t>a</w:t>
      </w:r>
      <w:r w:rsidR="00D856D2">
        <w:rPr>
          <w:sz w:val="24"/>
          <w:szCs w:val="24"/>
          <w:lang w:val="it-IT"/>
        </w:rPr>
        <w:t xml:space="preserve"> tutor esperti </w:t>
      </w:r>
    </w:p>
    <w:p w:rsidR="00D856D2" w:rsidRPr="0057140C" w:rsidRDefault="0057140C" w:rsidP="0057140C">
      <w:pPr>
        <w:pStyle w:val="ListParagraph"/>
        <w:numPr>
          <w:ilvl w:val="0"/>
          <w:numId w:val="7"/>
        </w:numPr>
        <w:rPr>
          <w:sz w:val="24"/>
          <w:szCs w:val="24"/>
          <w:lang w:val="it-IT"/>
        </w:rPr>
      </w:pPr>
      <w:r w:rsidRPr="0098022E">
        <w:rPr>
          <w:b/>
          <w:bCs/>
          <w:i/>
          <w:iCs/>
          <w:sz w:val="24"/>
          <w:szCs w:val="24"/>
          <w:lang w:val="it-IT"/>
        </w:rPr>
        <w:t>dispositivi per analisi e  riflessioni sia in itinere che conclusive</w:t>
      </w:r>
      <w:r>
        <w:rPr>
          <w:sz w:val="24"/>
          <w:szCs w:val="24"/>
          <w:lang w:val="it-IT"/>
        </w:rPr>
        <w:t xml:space="preserve"> </w:t>
      </w:r>
      <w:r w:rsidR="00D856D2" w:rsidRPr="0057140C">
        <w:rPr>
          <w:sz w:val="24"/>
          <w:szCs w:val="24"/>
          <w:lang w:val="it-IT"/>
        </w:rPr>
        <w:t xml:space="preserve"> (</w:t>
      </w:r>
      <w:r>
        <w:rPr>
          <w:sz w:val="24"/>
          <w:szCs w:val="24"/>
          <w:lang w:val="it-IT"/>
        </w:rPr>
        <w:t xml:space="preserve">forum e/o gruppo whatsapp per docenti di team, schede </w:t>
      </w:r>
      <w:r w:rsidR="00D856D2" w:rsidRPr="0057140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strutturate)</w:t>
      </w:r>
    </w:p>
    <w:p w:rsidR="0098022E" w:rsidRDefault="00AE2699" w:rsidP="00837685">
      <w:pPr>
        <w:pStyle w:val="ListParagraph"/>
        <w:numPr>
          <w:ilvl w:val="0"/>
          <w:numId w:val="7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l’</w:t>
      </w:r>
      <w:r w:rsidR="0057140C">
        <w:rPr>
          <w:sz w:val="24"/>
          <w:szCs w:val="24"/>
          <w:lang w:val="it-IT"/>
        </w:rPr>
        <w:t xml:space="preserve">opportunità di </w:t>
      </w:r>
      <w:r w:rsidR="0057140C" w:rsidRPr="0098022E">
        <w:rPr>
          <w:b/>
          <w:bCs/>
          <w:i/>
          <w:iCs/>
          <w:sz w:val="24"/>
          <w:szCs w:val="24"/>
          <w:lang w:val="it-IT"/>
        </w:rPr>
        <w:t xml:space="preserve">praticare </w:t>
      </w:r>
      <w:r w:rsidR="00B64F47" w:rsidRPr="0098022E">
        <w:rPr>
          <w:b/>
          <w:bCs/>
          <w:i/>
          <w:iCs/>
          <w:sz w:val="24"/>
          <w:szCs w:val="24"/>
          <w:lang w:val="it-IT"/>
        </w:rPr>
        <w:t>l’apprendimento intergenerazionale</w:t>
      </w:r>
      <w:r w:rsidR="00B64F47" w:rsidRPr="0057140C">
        <w:rPr>
          <w:sz w:val="24"/>
          <w:szCs w:val="24"/>
          <w:lang w:val="it-IT"/>
        </w:rPr>
        <w:t>: perchè è chiaro che in un campo nuovo e sperimentale come quello delle competenze glo</w:t>
      </w:r>
      <w:r w:rsidR="00837685">
        <w:rPr>
          <w:sz w:val="24"/>
          <w:szCs w:val="24"/>
          <w:lang w:val="it-IT"/>
        </w:rPr>
        <w:t>bali, tutti abbiamo da imparare</w:t>
      </w:r>
    </w:p>
    <w:p w:rsidR="00837685" w:rsidRPr="00837685" w:rsidRDefault="00837685" w:rsidP="00837685">
      <w:pPr>
        <w:rPr>
          <w:sz w:val="24"/>
          <w:szCs w:val="24"/>
          <w:lang w:val="it-IT"/>
        </w:rPr>
      </w:pPr>
    </w:p>
    <w:p w:rsidR="000E112A" w:rsidRPr="0098022E" w:rsidRDefault="00871F07" w:rsidP="00862EED">
      <w:pPr>
        <w:pStyle w:val="ListParagraph"/>
        <w:numPr>
          <w:ilvl w:val="0"/>
          <w:numId w:val="6"/>
        </w:numPr>
        <w:ind w:left="360"/>
        <w:rPr>
          <w:b/>
          <w:bCs/>
          <w:sz w:val="28"/>
          <w:szCs w:val="28"/>
          <w:lang w:val="it-IT"/>
        </w:rPr>
      </w:pPr>
      <w:r w:rsidRPr="0098022E">
        <w:rPr>
          <w:b/>
          <w:bCs/>
          <w:sz w:val="28"/>
          <w:szCs w:val="28"/>
          <w:lang w:val="it-IT"/>
        </w:rPr>
        <w:lastRenderedPageBreak/>
        <w:t>Struttura del corso</w:t>
      </w:r>
    </w:p>
    <w:p w:rsidR="00837685" w:rsidRPr="00862EED" w:rsidRDefault="00C24CD1" w:rsidP="00DD4ED5">
      <w:pPr>
        <w:rPr>
          <w:sz w:val="24"/>
          <w:szCs w:val="24"/>
          <w:lang w:val="it-IT"/>
        </w:rPr>
      </w:pPr>
      <w:r w:rsidRPr="00C24CD1">
        <w:rPr>
          <w:rFonts w:ascii="Snap ITC" w:hAnsi="Snap ITC"/>
          <w:color w:val="FFC000"/>
          <w:sz w:val="26"/>
          <w:szCs w:val="26"/>
          <w:lang w:val="it-IT"/>
        </w:rPr>
        <w:t>Gl</w:t>
      </w:r>
      <w:r w:rsidR="000B39AA">
        <w:rPr>
          <w:noProof/>
          <w:sz w:val="24"/>
          <w:szCs w:val="24"/>
        </w:rPr>
        <w:drawing>
          <wp:inline distT="0" distB="0" distL="0" distR="0">
            <wp:extent cx="196850" cy="196850"/>
            <wp:effectExtent l="0" t="0" r="0" b="0"/>
            <wp:docPr id="9" name="Picture 1" descr="C:\Users\user\AppData\Local\Microsoft\Windows\INetCache\IE\PYZ034P4\Earth-with-continents-separated-8655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PYZ034P4\Earth-with-continents-separated-8655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CD1">
        <w:rPr>
          <w:rFonts w:ascii="Snap ITC" w:hAnsi="Snap ITC"/>
          <w:color w:val="FFC000"/>
          <w:sz w:val="26"/>
          <w:szCs w:val="26"/>
          <w:lang w:val="it-IT"/>
        </w:rPr>
        <w:t>bal Dialogue</w:t>
      </w:r>
      <w:r w:rsidR="00133502" w:rsidRPr="00133502">
        <w:rPr>
          <w:sz w:val="24"/>
          <w:szCs w:val="24"/>
          <w:lang w:val="it-IT"/>
        </w:rPr>
        <w:t xml:space="preserve"> </w:t>
      </w:r>
      <w:r w:rsidR="00862EED">
        <w:rPr>
          <w:sz w:val="24"/>
          <w:szCs w:val="24"/>
          <w:lang w:val="it-IT"/>
        </w:rPr>
        <w:t>è da considerarsi un corso pilota</w:t>
      </w:r>
      <w:r w:rsidR="00862EED" w:rsidRPr="00862EED">
        <w:rPr>
          <w:sz w:val="24"/>
          <w:szCs w:val="24"/>
          <w:lang w:val="it-IT"/>
        </w:rPr>
        <w:t xml:space="preserve">; nella pratica si realizzerà una sola tra le tante unità didattiche proposte da Reimers (quella su “ </w:t>
      </w:r>
      <w:r w:rsidRPr="00C24CD1">
        <w:rPr>
          <w:i/>
          <w:iCs/>
          <w:sz w:val="24"/>
          <w:szCs w:val="24"/>
          <w:lang w:val="it-IT"/>
        </w:rPr>
        <w:t>Fame e povertà nella Dichiarazione Universale dei Diritti Umani</w:t>
      </w:r>
      <w:r w:rsidR="00862EED" w:rsidRPr="00862EED">
        <w:rPr>
          <w:sz w:val="24"/>
          <w:szCs w:val="24"/>
          <w:lang w:val="it-IT"/>
        </w:rPr>
        <w:t>”)  della durata di 4-6  settimane.</w:t>
      </w:r>
      <w:r w:rsidR="00862EED">
        <w:rPr>
          <w:sz w:val="24"/>
          <w:szCs w:val="24"/>
          <w:lang w:val="it-IT"/>
        </w:rPr>
        <w:t xml:space="preserve"> L</w:t>
      </w:r>
      <w:r w:rsidR="00862EED" w:rsidRPr="00862EED">
        <w:rPr>
          <w:sz w:val="24"/>
          <w:szCs w:val="24"/>
          <w:lang w:val="it-IT"/>
        </w:rPr>
        <w:t xml:space="preserve">a </w:t>
      </w:r>
      <w:r w:rsidR="00133502">
        <w:rPr>
          <w:sz w:val="24"/>
          <w:szCs w:val="24"/>
          <w:lang w:val="it-IT"/>
        </w:rPr>
        <w:t>modularità</w:t>
      </w:r>
      <w:r w:rsidR="00862EED" w:rsidRPr="00862EED">
        <w:rPr>
          <w:sz w:val="24"/>
          <w:szCs w:val="24"/>
          <w:lang w:val="it-IT"/>
        </w:rPr>
        <w:t xml:space="preserve"> dell’unità didattica permetterà ai docenti di declinarla a seconda </w:t>
      </w:r>
      <w:r w:rsidR="00862EED">
        <w:rPr>
          <w:sz w:val="24"/>
          <w:szCs w:val="24"/>
          <w:lang w:val="it-IT"/>
        </w:rPr>
        <w:t xml:space="preserve">sia </w:t>
      </w:r>
      <w:r w:rsidR="00862EED" w:rsidRPr="00862EED">
        <w:rPr>
          <w:sz w:val="24"/>
          <w:szCs w:val="24"/>
          <w:lang w:val="it-IT"/>
        </w:rPr>
        <w:t>delle discipline insegnate ch</w:t>
      </w:r>
      <w:r w:rsidR="00862EED">
        <w:rPr>
          <w:sz w:val="24"/>
          <w:szCs w:val="24"/>
          <w:lang w:val="it-IT"/>
        </w:rPr>
        <w:t>e</w:t>
      </w:r>
      <w:r w:rsidR="00862EED" w:rsidRPr="00862EED">
        <w:rPr>
          <w:sz w:val="24"/>
          <w:szCs w:val="24"/>
          <w:lang w:val="it-IT"/>
        </w:rPr>
        <w:t xml:space="preserve"> della classe. Il corso sarà realizzato in maniera blended tra incontri in presenza e collaborazione online, secondo uno schema di successo già consolidato nei precedenti percorsi formativi di Rete Dialogues.</w:t>
      </w:r>
      <w:r w:rsidR="00DD4ED5">
        <w:rPr>
          <w:sz w:val="24"/>
          <w:szCs w:val="24"/>
          <w:lang w:val="it-IT"/>
        </w:rPr>
        <w:t xml:space="preserve"> AI corsisti vengono attribuite 46 ore di formazione riconosciute dal MIUR.</w:t>
      </w:r>
      <w:r w:rsidR="00DD4ED5">
        <w:rPr>
          <w:sz w:val="24"/>
          <w:szCs w:val="24"/>
          <w:lang w:val="it-IT"/>
        </w:rPr>
        <w:br/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2982"/>
        <w:gridCol w:w="5130"/>
        <w:gridCol w:w="630"/>
        <w:gridCol w:w="720"/>
        <w:gridCol w:w="618"/>
      </w:tblGrid>
      <w:tr w:rsidR="00837685" w:rsidRPr="00946D2C" w:rsidTr="00583498">
        <w:trPr>
          <w:trHeight w:val="565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  <w:lang w:val="it-IT"/>
              </w:rPr>
            </w:pPr>
            <w:r w:rsidRPr="00946D2C">
              <w:rPr>
                <w:b/>
                <w:bCs/>
                <w:sz w:val="24"/>
                <w:szCs w:val="24"/>
                <w:lang w:val="it-IT"/>
              </w:rPr>
              <w:t xml:space="preserve">FILOSOFIA E STRUTTURA DI GLOBAL DIALOGUE </w:t>
            </w:r>
          </w:p>
        </w:tc>
      </w:tr>
      <w:tr w:rsidR="00837685" w:rsidRPr="00946D2C" w:rsidTr="00583498">
        <w:trPr>
          <w:trHeight w:val="56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b/>
                <w:bCs/>
                <w:sz w:val="24"/>
                <w:szCs w:val="24"/>
              </w:rPr>
              <w:t>ATTiVITA' DI FORMAZIONE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b/>
                <w:bCs/>
                <w:sz w:val="24"/>
                <w:szCs w:val="24"/>
              </w:rPr>
              <w:t>DESCRIZIONE ATTIVITA'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837685" w:rsidRDefault="00837685" w:rsidP="00583498">
            <w:pPr>
              <w:rPr>
                <w:sz w:val="16"/>
                <w:szCs w:val="16"/>
              </w:rPr>
            </w:pPr>
            <w:r w:rsidRPr="00837685">
              <w:rPr>
                <w:b/>
                <w:bCs/>
                <w:sz w:val="16"/>
                <w:szCs w:val="16"/>
              </w:rPr>
              <w:t xml:space="preserve">ORE X UNITà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837685" w:rsidRDefault="00837685" w:rsidP="00583498">
            <w:pPr>
              <w:rPr>
                <w:sz w:val="16"/>
                <w:szCs w:val="16"/>
              </w:rPr>
            </w:pPr>
            <w:r w:rsidRPr="00837685">
              <w:rPr>
                <w:b/>
                <w:bCs/>
                <w:sz w:val="16"/>
                <w:szCs w:val="16"/>
              </w:rPr>
              <w:t>NUMERO MINIMO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837685" w:rsidRDefault="00837685" w:rsidP="00583498">
            <w:pPr>
              <w:rPr>
                <w:sz w:val="16"/>
                <w:szCs w:val="16"/>
              </w:rPr>
            </w:pPr>
            <w:r w:rsidRPr="00837685">
              <w:rPr>
                <w:b/>
                <w:bCs/>
                <w:sz w:val="16"/>
                <w:szCs w:val="16"/>
              </w:rPr>
              <w:t>TOTALE</w:t>
            </w:r>
          </w:p>
        </w:tc>
      </w:tr>
      <w:tr w:rsidR="00837685" w:rsidRPr="00946D2C" w:rsidTr="00583498">
        <w:trPr>
          <w:trHeight w:val="84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  <w:lang w:val="it-IT"/>
              </w:rPr>
            </w:pPr>
            <w:r w:rsidRPr="00946D2C">
              <w:rPr>
                <w:sz w:val="24"/>
                <w:szCs w:val="24"/>
                <w:lang w:val="it-IT"/>
              </w:rPr>
              <w:t>Riflessione su attività in classe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0"/>
                <w:szCs w:val="20"/>
                <w:lang w:val="it-IT"/>
              </w:rPr>
            </w:pPr>
            <w:r w:rsidRPr="00946D2C">
              <w:rPr>
                <w:sz w:val="20"/>
                <w:szCs w:val="20"/>
                <w:lang w:val="it-IT"/>
              </w:rPr>
              <w:t>Preparazione, monitoraggio e analisi critica dell'attività svolta in classe a partire dalle 10 attività proposte dal corso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37685" w:rsidRPr="00946D2C" w:rsidTr="00583498">
        <w:trPr>
          <w:trHeight w:val="93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sz w:val="24"/>
                <w:szCs w:val="24"/>
              </w:rPr>
              <w:t xml:space="preserve">Approfondimenti teorici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0"/>
                <w:szCs w:val="20"/>
                <w:lang w:val="it-IT"/>
              </w:rPr>
            </w:pPr>
            <w:r w:rsidRPr="00946D2C">
              <w:rPr>
                <w:sz w:val="20"/>
                <w:szCs w:val="20"/>
                <w:lang w:val="it-IT"/>
              </w:rPr>
              <w:t xml:space="preserve">Lettura e commento dei materiali di studio e ricerca proposti nel corso (Glossario Intercultura Unesco, documento sulla Competenze Globali di F. Reimers,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37685" w:rsidRPr="00946D2C" w:rsidTr="00583498">
        <w:trPr>
          <w:trHeight w:val="968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  <w:lang w:val="it-IT"/>
              </w:rPr>
            </w:pPr>
            <w:r w:rsidRPr="00946D2C">
              <w:rPr>
                <w:sz w:val="24"/>
                <w:szCs w:val="24"/>
                <w:lang w:val="it-IT"/>
              </w:rPr>
              <w:t>Interazione e condivisione con colleghi online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0"/>
                <w:szCs w:val="20"/>
                <w:lang w:val="it-IT"/>
              </w:rPr>
            </w:pPr>
            <w:r w:rsidRPr="00946D2C">
              <w:rPr>
                <w:sz w:val="20"/>
                <w:szCs w:val="20"/>
                <w:lang w:val="it-IT"/>
              </w:rPr>
              <w:t>Partecipazione al Forum Global Dialogue, per lo scambio e condivisione di contributi,commenti, materiali multimodali relativi alle didattica delle competenze globali con i colleghi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37685" w:rsidRPr="00837685" w:rsidTr="00583498">
        <w:trPr>
          <w:trHeight w:val="313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  <w:lang w:val="it-IT"/>
              </w:rPr>
            </w:pPr>
            <w:r w:rsidRPr="00946D2C">
              <w:rPr>
                <w:sz w:val="24"/>
                <w:szCs w:val="24"/>
                <w:lang w:val="it-IT"/>
              </w:rPr>
              <w:t>Partecipazione a seminari con esperti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0"/>
                <w:szCs w:val="20"/>
                <w:lang w:val="it-IT"/>
              </w:rPr>
            </w:pPr>
            <w:r w:rsidRPr="00946D2C">
              <w:rPr>
                <w:sz w:val="20"/>
                <w:szCs w:val="20"/>
                <w:lang w:val="it-IT"/>
              </w:rPr>
              <w:t>Partecipazione  Specchi di Dialogo  a scelta</w:t>
            </w:r>
            <w:r>
              <w:rPr>
                <w:sz w:val="20"/>
                <w:szCs w:val="20"/>
                <w:lang w:val="it-IT"/>
              </w:rPr>
              <w:br/>
            </w:r>
            <w:r w:rsidRPr="00946D2C">
              <w:rPr>
                <w:sz w:val="20"/>
                <w:szCs w:val="20"/>
                <w:lang w:val="it-IT"/>
              </w:rPr>
              <w:t xml:space="preserve">7 marzo 2017, Cittadini globali </w:t>
            </w:r>
            <w:r>
              <w:rPr>
                <w:sz w:val="20"/>
                <w:szCs w:val="20"/>
                <w:lang w:val="it-IT"/>
              </w:rPr>
              <w:br/>
            </w:r>
            <w:r w:rsidRPr="00946D2C">
              <w:rPr>
                <w:sz w:val="20"/>
                <w:szCs w:val="20"/>
                <w:lang w:val="it-IT"/>
              </w:rPr>
              <w:t xml:space="preserve">20 marzo Montanari, </w:t>
            </w:r>
            <w:r>
              <w:rPr>
                <w:sz w:val="20"/>
                <w:szCs w:val="20"/>
                <w:lang w:val="it-IT"/>
              </w:rPr>
              <w:br/>
              <w:t>2</w:t>
            </w:r>
            <w:r w:rsidRPr="00946D2C">
              <w:rPr>
                <w:sz w:val="20"/>
                <w:szCs w:val="20"/>
                <w:lang w:val="it-IT"/>
              </w:rPr>
              <w:t xml:space="preserve">4 Marzo Earley </w:t>
            </w:r>
            <w:r>
              <w:rPr>
                <w:sz w:val="20"/>
                <w:szCs w:val="20"/>
                <w:lang w:val="it-IT"/>
              </w:rPr>
              <w:t>–</w:t>
            </w:r>
            <w:r w:rsidRPr="00946D2C">
              <w:rPr>
                <w:sz w:val="20"/>
                <w:szCs w:val="20"/>
                <w:lang w:val="it-IT"/>
              </w:rPr>
              <w:t>Bubb</w:t>
            </w:r>
            <w:r>
              <w:rPr>
                <w:sz w:val="20"/>
                <w:szCs w:val="20"/>
                <w:lang w:val="it-IT"/>
              </w:rPr>
              <w:br/>
            </w:r>
            <w:r w:rsidRPr="00946D2C">
              <w:rPr>
                <w:sz w:val="20"/>
                <w:szCs w:val="20"/>
                <w:lang w:val="it-IT"/>
              </w:rPr>
              <w:t xml:space="preserve">28 marzo Boscolo - Marazzini , </w:t>
            </w:r>
            <w:r>
              <w:rPr>
                <w:sz w:val="20"/>
                <w:szCs w:val="20"/>
                <w:lang w:val="it-IT"/>
              </w:rPr>
              <w:br/>
            </w:r>
            <w:r w:rsidRPr="00946D2C">
              <w:rPr>
                <w:sz w:val="20"/>
                <w:szCs w:val="20"/>
                <w:lang w:val="it-IT"/>
              </w:rPr>
              <w:t xml:space="preserve">20 aprile Ligorio, </w:t>
            </w:r>
            <w:r>
              <w:rPr>
                <w:sz w:val="20"/>
                <w:szCs w:val="20"/>
                <w:lang w:val="it-IT"/>
              </w:rPr>
              <w:br/>
            </w:r>
            <w:r w:rsidRPr="00946D2C">
              <w:rPr>
                <w:sz w:val="20"/>
                <w:szCs w:val="20"/>
                <w:lang w:val="it-IT"/>
              </w:rPr>
              <w:t>3 maggio Pallavicini, Gallo, Bonafede</w:t>
            </w:r>
            <w:r>
              <w:rPr>
                <w:sz w:val="20"/>
                <w:szCs w:val="20"/>
                <w:lang w:val="it-IT"/>
              </w:rPr>
              <w:br/>
              <w:t>5 maggio Zadeh, Santerini, Coletti, DI Cristofaro</w:t>
            </w:r>
            <w:r>
              <w:rPr>
                <w:sz w:val="20"/>
                <w:szCs w:val="20"/>
                <w:lang w:val="it-IT"/>
              </w:rPr>
              <w:br/>
              <w:t>18 maggio Reimers</w:t>
            </w:r>
            <w:r>
              <w:rPr>
                <w:sz w:val="20"/>
                <w:szCs w:val="20"/>
                <w:lang w:val="it-IT"/>
              </w:rPr>
              <w:br/>
              <w:t xml:space="preserve">23 maggio Reggio Children </w:t>
            </w:r>
            <w:r>
              <w:rPr>
                <w:sz w:val="20"/>
                <w:szCs w:val="20"/>
                <w:lang w:val="it-IT"/>
              </w:rPr>
              <w:br/>
              <w:t>25 maggio Lancini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837685" w:rsidRDefault="00837685" w:rsidP="00583498">
            <w:pPr>
              <w:rPr>
                <w:sz w:val="24"/>
                <w:szCs w:val="24"/>
                <w:lang w:val="it-IT"/>
              </w:rPr>
            </w:pPr>
            <w:r w:rsidRPr="00837685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837685" w:rsidRDefault="00837685" w:rsidP="00583498">
            <w:pPr>
              <w:rPr>
                <w:sz w:val="24"/>
                <w:szCs w:val="24"/>
                <w:lang w:val="it-IT"/>
              </w:rPr>
            </w:pPr>
            <w:r w:rsidRPr="00837685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837685" w:rsidRDefault="00837685" w:rsidP="00583498">
            <w:pPr>
              <w:rPr>
                <w:sz w:val="24"/>
                <w:szCs w:val="24"/>
                <w:lang w:val="it-IT"/>
              </w:rPr>
            </w:pPr>
            <w:r w:rsidRPr="00837685">
              <w:rPr>
                <w:b/>
                <w:bCs/>
                <w:sz w:val="24"/>
                <w:szCs w:val="24"/>
                <w:lang w:val="it-IT"/>
              </w:rPr>
              <w:t>12</w:t>
            </w:r>
          </w:p>
        </w:tc>
      </w:tr>
      <w:tr w:rsidR="00837685" w:rsidRPr="00946D2C" w:rsidTr="00583498">
        <w:trPr>
          <w:trHeight w:val="98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  <w:lang w:val="it-IT"/>
              </w:rPr>
            </w:pPr>
            <w:r w:rsidRPr="00946D2C">
              <w:rPr>
                <w:sz w:val="24"/>
                <w:szCs w:val="24"/>
                <w:lang w:val="it-IT"/>
              </w:rPr>
              <w:t>Monitoraggio del dialogo  degli studenti attraverso ICT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0"/>
                <w:szCs w:val="20"/>
                <w:lang w:val="it-IT"/>
              </w:rPr>
            </w:pPr>
            <w:r w:rsidRPr="00946D2C">
              <w:rPr>
                <w:sz w:val="20"/>
                <w:szCs w:val="20"/>
                <w:lang w:val="it-IT"/>
              </w:rPr>
              <w:t>Progettazione, preparazione e valutazione di Team Topic o Videoconferenza , tra studenti delle classi partecipanti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37685" w:rsidRPr="00946D2C" w:rsidTr="00837685">
        <w:trPr>
          <w:trHeight w:val="139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b/>
                <w:bCs/>
                <w:sz w:val="24"/>
                <w:szCs w:val="24"/>
              </w:rPr>
              <w:t>TOTALE ORE CORSO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0"/>
                <w:szCs w:val="20"/>
                <w:lang w:val="it-IT"/>
              </w:rPr>
            </w:pPr>
            <w:r w:rsidRPr="00946D2C">
              <w:rPr>
                <w:sz w:val="20"/>
                <w:szCs w:val="20"/>
                <w:lang w:val="it-IT"/>
              </w:rPr>
              <w:t>46 ore è il modello tipo, adattabile alle esigenze dei corsisti; per particolari casi personali potrà essere attestato un numero minore di ore di formazione (non inferiore comunque alle 35 ore)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  <w:lang w:val="it-IT"/>
              </w:rPr>
            </w:pPr>
            <w:r w:rsidRPr="00946D2C">
              <w:rPr>
                <w:b/>
                <w:bCs/>
                <w:sz w:val="24"/>
                <w:szCs w:val="24"/>
                <w:lang w:val="it-IT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  <w:lang w:val="it-IT"/>
              </w:rPr>
            </w:pPr>
            <w:r w:rsidRPr="00946D2C">
              <w:rPr>
                <w:b/>
                <w:bCs/>
                <w:sz w:val="24"/>
                <w:szCs w:val="24"/>
                <w:lang w:val="it-IT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37685" w:rsidRPr="00946D2C" w:rsidRDefault="00837685" w:rsidP="00583498">
            <w:pPr>
              <w:rPr>
                <w:sz w:val="24"/>
                <w:szCs w:val="24"/>
              </w:rPr>
            </w:pPr>
            <w:r w:rsidRPr="00946D2C">
              <w:rPr>
                <w:b/>
                <w:bCs/>
                <w:sz w:val="24"/>
                <w:szCs w:val="24"/>
              </w:rPr>
              <w:t>46</w:t>
            </w:r>
          </w:p>
        </w:tc>
      </w:tr>
    </w:tbl>
    <w:p w:rsidR="00862EED" w:rsidRPr="00862EED" w:rsidRDefault="00862EED" w:rsidP="00DD4ED5">
      <w:pPr>
        <w:rPr>
          <w:sz w:val="24"/>
          <w:szCs w:val="24"/>
          <w:lang w:val="it-IT"/>
        </w:rPr>
      </w:pPr>
    </w:p>
    <w:p w:rsidR="00862EED" w:rsidRPr="0098022E" w:rsidRDefault="00862EED" w:rsidP="00225708">
      <w:pPr>
        <w:pStyle w:val="ListParagraph"/>
        <w:numPr>
          <w:ilvl w:val="0"/>
          <w:numId w:val="6"/>
        </w:numPr>
        <w:spacing w:before="120" w:after="120"/>
        <w:ind w:left="360"/>
        <w:rPr>
          <w:b/>
          <w:bCs/>
          <w:i/>
          <w:iCs/>
          <w:sz w:val="24"/>
          <w:szCs w:val="24"/>
          <w:lang w:val="it-IT"/>
        </w:rPr>
      </w:pPr>
      <w:r w:rsidRPr="0098022E">
        <w:rPr>
          <w:b/>
          <w:bCs/>
          <w:i/>
          <w:iCs/>
          <w:sz w:val="24"/>
          <w:szCs w:val="24"/>
          <w:lang w:val="it-IT"/>
        </w:rPr>
        <w:lastRenderedPageBreak/>
        <w:t>Iscrizioni e informazioni</w:t>
      </w:r>
    </w:p>
    <w:p w:rsidR="00862EED" w:rsidRDefault="00783618" w:rsidP="00DD4ED5">
      <w:r>
        <w:rPr>
          <w:sz w:val="24"/>
          <w:szCs w:val="24"/>
          <w:lang w:val="it-IT"/>
        </w:rPr>
        <w:t xml:space="preserve">L’iscrizione al corso avviene tramite modulo onlineall’indirizzo </w:t>
      </w:r>
      <w:r w:rsidR="00940752">
        <w:rPr>
          <w:sz w:val="24"/>
          <w:szCs w:val="24"/>
          <w:lang w:val="it-IT"/>
        </w:rPr>
        <w:t xml:space="preserve"> </w:t>
      </w:r>
      <w:hyperlink r:id="rId11" w:history="1">
        <w:r w:rsidR="00940752" w:rsidRPr="009A454C">
          <w:rPr>
            <w:rStyle w:val="Hyperlink"/>
            <w:sz w:val="24"/>
            <w:szCs w:val="24"/>
            <w:lang w:val="it-IT"/>
          </w:rPr>
          <w:t>https://retedialogues.it/global-dialogue/</w:t>
        </w:r>
      </w:hyperlink>
      <w:r w:rsidR="00AF433F">
        <w:rPr>
          <w:sz w:val="24"/>
          <w:szCs w:val="24"/>
          <w:lang w:val="it-IT"/>
        </w:rPr>
        <w:br/>
        <w:t xml:space="preserve">Per ulteriori informazioni scrivere a </w:t>
      </w:r>
      <w:r w:rsidR="00C24CD1" w:rsidRPr="00C24CD1">
        <w:rPr>
          <w:lang w:val="it-IT"/>
        </w:rPr>
        <w:br/>
      </w:r>
      <w:hyperlink r:id="rId12" w:history="1">
        <w:r w:rsidR="00AF433F" w:rsidRPr="00940752">
          <w:rPr>
            <w:rStyle w:val="Hyperlink"/>
            <w:sz w:val="24"/>
            <w:szCs w:val="24"/>
            <w:lang w:val="it-IT"/>
          </w:rPr>
          <w:t>helpdesk@retedialogues.it</w:t>
        </w:r>
      </w:hyperlink>
    </w:p>
    <w:p w:rsidR="00946D2C" w:rsidRDefault="00946D2C" w:rsidP="00DD4ED5"/>
    <w:p w:rsidR="00946D2C" w:rsidRDefault="00946D2C" w:rsidP="00DD4ED5"/>
    <w:p w:rsidR="00946D2C" w:rsidRDefault="00946D2C" w:rsidP="00DD4ED5">
      <w:pPr>
        <w:rPr>
          <w:sz w:val="24"/>
          <w:szCs w:val="24"/>
          <w:lang w:val="it-IT"/>
        </w:rPr>
      </w:pPr>
    </w:p>
    <w:sectPr w:rsidR="00946D2C" w:rsidSect="002257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92" w:rsidRDefault="004C1A92" w:rsidP="00225708">
      <w:pPr>
        <w:spacing w:after="0" w:line="240" w:lineRule="auto"/>
      </w:pPr>
      <w:r>
        <w:separator/>
      </w:r>
    </w:p>
  </w:endnote>
  <w:endnote w:type="continuationSeparator" w:id="1">
    <w:p w:rsidR="004C1A92" w:rsidRDefault="004C1A92" w:rsidP="0022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D9" w:rsidRDefault="005C3A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D9" w:rsidRDefault="005C3A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D9" w:rsidRDefault="005C3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92" w:rsidRDefault="004C1A92" w:rsidP="00225708">
      <w:pPr>
        <w:spacing w:after="0" w:line="240" w:lineRule="auto"/>
      </w:pPr>
      <w:r>
        <w:separator/>
      </w:r>
    </w:p>
  </w:footnote>
  <w:footnote w:type="continuationSeparator" w:id="1">
    <w:p w:rsidR="004C1A92" w:rsidRDefault="004C1A92" w:rsidP="0022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D9" w:rsidRDefault="005C3A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08" w:rsidRDefault="00C5767E" w:rsidP="00225708">
    <w:pPr>
      <w:pStyle w:val="Header"/>
    </w:pPr>
    <w:r>
      <w:rPr>
        <w:noProof/>
      </w:rPr>
      <w:pict>
        <v:group id="_x0000_s18486" style="position:absolute;margin-left:302.1pt;margin-top:-6.7pt;width:246.5pt;height:22.2pt;z-index:251660288" coordorigin="6762,586" coordsize="4930,444">
          <v:group id="_x0000_s18433" style="position:absolute;left:8053;top:586;width:3401;height:313" coordorigin="706,803" coordsize="7568,895">
            <v:group id="_x0000_s18434" style="position:absolute;left:706;top:913;width:637;height:727;mso-wrap-distance-left:0;mso-wrap-distance-right:0;mso-position-horizontal-relative:page" coordorigin="706,279" coordsize="637,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8435" type="#_x0000_t75" style="position:absolute;left:824;top:400;width:394;height:394">
                <v:imagedata r:id="rId1" o:title=""/>
              </v:shape>
              <v:shape id="_x0000_s18436" type="#_x0000_t75" style="position:absolute;left:712;top:282;width:626;height:723">
                <v:imagedata r:id="rId2" o:title=""/>
              </v:shape>
              <v:shape id="_x0000_s18437" type="#_x0000_t75" style="position:absolute;left:719;top:807;width:612;height:142">
                <v:imagedata r:id="rId3" o:title=""/>
              </v:shape>
              <v:shape id="_x0000_s18438" style="position:absolute;left:748;top:373;width:217;height:512" coordorigin="748,373" coordsize="217,512" o:spt="100" adj="0,,0" path="m903,847r-38,l875,855r18,11l911,877r15,8l943,879r8,l964,876r-10,-5l945,865r-9,-6l929,853r-4,-3l907,850r-4,-3xm906,842r1,8l925,850r-3,-3l922,843r-16,-1xm863,373r-13,9l842,389r-9,11l821,417r-15,22l793,459r-12,23l767,510r-10,29l751,563r-2,20l748,600r,17l750,634r2,15l753,657r,8l757,668r2,4l760,677r8,19l770,701r3,6l779,718r9,12l798,742r10,12l818,768r8,13l831,792r5,14l834,816r6,8l845,832r9,9l854,849r11,-2l903,847r-13,-9l883,833r-6,-5l871,822r-8,-8l855,801,844,782r2,-11l847,765r-10,l832,759r-7,-12l807,725r-9,-12l789,700r-8,-13l774,673r-6,-16l763,639r-3,-24l759,590r1,-24l765,542r8,-24l782,496r9,-19l801,460r12,-17l828,423r17,-23l857,381r6,-8xm844,760r-4,l838,762r-1,3l847,765r,-4l844,760xe" fillcolor="#957761" stroked="f">
                <v:stroke joinstyle="round"/>
                <v:formulas/>
                <v:path arrowok="t" o:connecttype="segments"/>
              </v:shape>
              <v:shape id="_x0000_s18439" style="position:absolute;left:764;top:685;width:85;height:139" coordorigin="764,685" coordsize="85,139" o:spt="100" adj="0,,0" path="m764,685r2,6l769,698r1,3l773,707r6,11l788,730r10,12l808,754r10,14l826,781r5,11l835,803r1,6l837,815r5,3l846,821r2,3l843,806r-4,-11l834,787r-7,-12l815,757r-9,-10l808,742r-4,-7l798,732r,-6l798,726r1,-3l800,722r4,-1l804,720r-2,-2l800,715r-19,l779,706,768,687r-2,l764,685xm798,726r,l798,726r,xm785,710r-1,2l783,714r-2,1l800,715r-2,-2l795,712r-10,-2xe" fillcolor="#603730" stroked="f">
                <v:stroke joinstyle="round"/>
                <v:formulas/>
                <v:path arrowok="t" o:connecttype="segments"/>
              </v:shape>
              <v:shape id="_x0000_s18440" style="position:absolute;left:748;top:620;width:14;height:60" coordorigin="748,620" coordsize="14,60" o:spt="100" adj="0,,0" path="m753,658r,7l757,668r2,4l760,676r1,3l761,675r-1,-5l753,658xm749,620r-1,l750,637r3,16l753,656r1,-17l751,626r-2,-6l749,620xe" fillcolor="#603730" stroked="f">
                <v:stroke joinstyle="round"/>
                <v:formulas/>
                <v:path arrowok="t" o:connecttype="segments"/>
              </v:shape>
              <v:shape id="_x0000_s18441" type="#_x0000_t75" style="position:absolute;left:1190;top:588;width:152;height:164">
                <v:imagedata r:id="rId4" o:title=""/>
              </v:shape>
              <v:shape id="_x0000_s18442" type="#_x0000_t75" style="position:absolute;left:1094;top:333;width:238;height:668">
                <v:imagedata r:id="rId5" o:title=""/>
              </v:shape>
              <v:shape id="_x0000_s18443" type="#_x0000_t75" style="position:absolute;left:706;top:279;width:282;height:726">
                <v:imagedata r:id="rId6" o:title=""/>
              </v:shape>
            </v:group>
            <v:group id="_x0000_s18444" style="position:absolute;left:1710;top:1058;width:1432;height:416;mso-wrap-distance-left:0;mso-wrap-distance-right:0;mso-position-horizontal-relative:page" coordorigin="1710,424" coordsize="1432,416">
              <v:shape id="_x0000_s18445" style="position:absolute;left:2726;top:424;width:416;height:416" coordorigin="2726,424" coordsize="416,416" path="m2933,424r-23,2l2888,433r-20,11l2850,458r,l2760,548r,1l2746,566r-11,20l2728,608r-2,24l2728,656r7,22l2746,698r15,18l2761,716r90,90l2851,806r17,14l2888,831r22,6l2933,840r25,-3l2980,830r20,-11l3018,804r,l3107,715r,-1l3121,697r11,-20l3139,655r2,-23l3139,609r-7,-22l3122,567r-14,-17l3108,549r-90,-90l3017,459r-17,-14l2980,434r-23,-7l2933,424xe" fillcolor="#0da1c8" stroked="f">
                <v:path arrowok="t"/>
              </v:shape>
              <v:shape id="_x0000_s18446" style="position:absolute;left:2385;top:424;width:416;height:416" coordorigin="2385,424" coordsize="416,416" path="m2592,424r-23,2l2547,433r-20,11l2509,458r,l2419,548r,1l2405,566r-11,20l2387,608r-2,24l2387,656r7,22l2405,698r15,18l2420,716r90,90l2510,806r17,14l2547,831r22,6l2592,840r25,-3l2639,830r20,-11l2677,804r,l2766,715r,-1l2780,697r11,-20l2798,655r2,-23l2798,609r-7,-22l2781,567r-14,-17l2767,549r-90,-90l2676,459r-17,-14l2639,434r-23,-7l2592,424xe" fillcolor="#7abe48" stroked="f">
                <v:path arrowok="t"/>
              </v:shape>
              <v:shape id="_x0000_s18447" style="position:absolute;left:2050;top:424;width:416;height:416" coordorigin="2050,424" coordsize="416,416" path="m2257,424r-23,2l2212,433r-20,11l2174,458r,l2084,548r,1l2070,566r-11,20l2052,608r-2,24l2052,656r7,22l2070,698r15,18l2085,716r90,90l2175,806r17,14l2212,831r22,6l2257,840r25,-3l2304,830r20,-11l2342,804r,l2431,715r,-1l2446,697r10,-20l2463,655r2,-23l2463,609r-7,-22l2446,567r-14,-17l2432,549r-90,-90l2341,459r-17,-14l2304,434r-23,-7l2257,424xe" fillcolor="#f7b92f" stroked="f">
                <v:path arrowok="t"/>
              </v:shape>
              <v:shape id="_x0000_s18448" style="position:absolute;left:1710;top:424;width:416;height:416" coordorigin="1710,424" coordsize="416,416" path="m1918,424r-24,2l1872,433r-20,11l1835,458r-1,l1744,548r,1l1730,566r-11,20l1712,608r-2,24l1712,656r7,22l1730,698r15,18l1745,716r90,90l1835,806r17,14l1872,831r22,6l1918,840r24,-3l1964,830r20,-11l2002,804r,l2092,715r,-1l2106,697r10,-20l2123,655r2,-23l2123,609r-6,-22l2106,567r-14,-17l2092,549r-90,-90l2001,459r-17,-14l1964,434r-22,-7l1918,424xe" fillcolor="#a91e2b" stroked="f">
                <v:path arrowok="t"/>
              </v:shape>
              <v:shape id="_x0000_s18449" style="position:absolute;left:2222;top:532;width:57;height:57" coordorigin="2222,532" coordsize="57,57" path="m2251,532r-11,3l2231,541r-7,9l2222,561r2,11l2231,581r9,6l2251,589r11,-2l2271,581r6,-9l2279,561r-2,-11l2271,541r-9,-6l2251,532xe" stroked="f">
                <v:path arrowok="t"/>
              </v:shape>
              <v:shape id="_x0000_s18450" style="position:absolute;left:2222;top:595;width:57;height:129" coordorigin="2222,595" coordsize="57,129" path="m2251,595r-11,2l2231,603r-7,9l2222,623r,72l2224,706r7,9l2240,721r11,2l2262,721r9,-6l2277,706r2,-11l2279,623r-2,-11l2271,603r-9,-6l2251,595xe" stroked="f">
                <v:path arrowok="t"/>
              </v:shape>
              <v:shape id="_x0000_s18451" type="#_x0000_t75" style="position:absolute;left:2869;top:538;width:129;height:186">
                <v:imagedata r:id="rId7" o:title=""/>
              </v:shape>
              <v:shape id="_x0000_s18452" type="#_x0000_t75" style="position:absolute;left:2528;top:537;width:129;height:186">
                <v:imagedata r:id="rId8" o:title=""/>
              </v:shape>
              <v:shape id="_x0000_s18453" type="#_x0000_t75" style="position:absolute;left:1840;top:537;width:151;height:186">
                <v:imagedata r:id="rId9" o:title=""/>
              </v:shape>
            </v:group>
            <v:group id="_x0000_s18454" style="position:absolute;left:3694;top:966;width:976;height:570;mso-wrap-distance-left:0;mso-wrap-distance-right:0;mso-position-horizontal-relative:page" coordorigin="3694,332" coordsize="976,570">
              <v:shape id="_x0000_s18455" type="#_x0000_t75" style="position:absolute;left:4268;top:588;width:402;height:142">
                <v:imagedata r:id="rId10" o:title=""/>
              </v:shape>
              <v:shape id="_x0000_s18456" style="position:absolute;left:3698;top:332;width:521;height:536" coordorigin="3698,332" coordsize="521,536" o:spt="100" adj="0,,0" path="m4186,444r-138,l4085,458r14,43l4102,584r-11,87l4065,719r-37,23l3988,750r,118l4098,856r60,-21l4188,787r20,-89l4218,594r-8,-79l4195,466r-7,-18l4186,444xm3698,332r,110l3752,442r,186l3869,628r,-183l3975,445r73,-1l4186,444r-29,-63l4129,347r-41,-13l4018,333r-320,-1xe" fillcolor="#1a234e" stroked="f">
                <v:stroke joinstyle="round"/>
                <v:formulas/>
                <v:path arrowok="t" o:connecttype="segments"/>
              </v:shape>
              <v:shape id="_x0000_s18457" type="#_x0000_t75" style="position:absolute;left:3694;top:488;width:443;height:412">
                <v:imagedata r:id="rId11" o:title=""/>
              </v:shape>
            </v:group>
            <v:group id="_x0000_s18458" style="position:absolute;left:4746;top:1208;width:911;height:195;mso-wrap-distance-left:0;mso-wrap-distance-right:0;mso-position-horizontal-relative:page" coordorigin="4746,574" coordsize="911,195">
              <v:shape id="_x0000_s18459" type="#_x0000_t75" style="position:absolute;left:4746;top:588;width:284;height:153">
                <v:imagedata r:id="rId12" o:title=""/>
              </v:shape>
              <v:shape id="_x0000_s18460" type="#_x0000_t75" style="position:absolute;left:5050;top:574;width:607;height:195">
                <v:imagedata r:id="rId13" o:title=""/>
              </v:shape>
            </v:group>
            <v:group id="_x0000_s18461" style="position:absolute;left:6164;top:958;width:620;height:675;mso-wrap-distance-left:0;mso-wrap-distance-right:0;mso-position-horizontal-relative:page" coordorigin="6164,324" coordsize="620,675">
              <v:shape id="_x0000_s18462" type="#_x0000_t75" style="position:absolute;left:6595;top:607;width:189;height:283">
                <v:imagedata r:id="rId14" o:title=""/>
              </v:shape>
              <v:shape id="_x0000_s18463" style="position:absolute;left:6169;top:329;width:558;height:578" coordorigin="6169,329" coordsize="558,578" o:spt="100" adj="0,,0" path="m6501,329r-76,9l6355,363r-62,39l6242,454r-39,61l6178,586r-9,76l6177,733r21,65l6232,857r45,50l6380,791r-22,-28l6341,733r-10,-34l6327,662r15,-72l6381,531r57,-41l6509,475r163,l6726,417r-51,-37l6619,352r-59,-17l6501,329xm6672,475r-163,l6542,478r32,7l6603,499r28,20l6672,475xe" fillcolor="#86cfc4" stroked="f">
                <v:stroke joinstyle="round"/>
                <v:formulas/>
                <v:path arrowok="t" o:connecttype="segments"/>
              </v:shape>
              <v:shape id="_x0000_s18464" style="position:absolute;left:6164;top:324;width:571;height:590" coordorigin="6164,324" coordsize="571,590" o:spt="100" adj="0,,0" path="m6501,324r-66,7l6372,350r-58,31l6263,423r-43,51l6189,533r-19,63l6164,662r7,70l6192,798r34,60l6273,910r4,4l6290,899r-14,l6232,849r-32,-57l6181,729r-7,-67l6180,597r19,-61l6229,480r41,-50l6320,389r56,-30l6437,341r64,-7l6576,334r-14,-4l6501,324xm6509,470r-72,15l6377,526r-40,62l6322,662r3,36l6335,732r16,31l6373,791r-97,108l6290,899r96,-110l6383,786r-21,-27l6346,729r-10,-33l6332,661r14,-70l6384,533r56,-38l6509,480r67,l6544,473r-35,-3xm6576,480r-67,l6543,483r31,8l6601,505r25,19l6631,528r14,-16l6630,512r-26,-19l6576,480xm6576,334r-75,l6558,340r57,16l6670,382r49,35l6630,512r15,l6734,417r-4,-4l6679,375r-57,-27l6576,334xe" fillcolor="#33373a" stroked="f">
                <v:stroke joinstyle="round"/>
                <v:formulas/>
                <v:path arrowok="t" o:connecttype="segments"/>
              </v:shape>
              <v:shape id="_x0000_s18465" style="position:absolute;left:6276;top:652;width:462;height:341" coordorigin="6276,652" coordsize="462,341" o:spt="100" adj="0,,0" path="m6380,791l6276,906r48,36l6378,969r59,17l6501,992r91,-1l6647,985r41,-18l6737,933r,-87l6510,846r-37,-4l6438,831r-31,-17l6380,791xm6737,652r-214,l6523,778r70,l6593,832r-21,6l6551,843r-20,2l6510,846r227,l6737,652xe" stroked="f">
                <v:stroke joinstyle="round"/>
                <v:formulas/>
                <v:path arrowok="t" o:connecttype="segments"/>
              </v:shape>
              <v:shape id="_x0000_s18466" style="position:absolute;left:6269;top:647;width:475;height:352" coordorigin="6269,647" coordsize="475,352" o:spt="100" adj="0,,0" path="m6380,782l6269,907r4,3l6323,948r55,28l6438,993r63,5l6604,989r8,-2l6501,987r-59,-5l6385,966r-53,-25l6284,906r97,-108l6397,798r-13,-11l6380,782xm6744,657r-12,l6732,929r-22,13l6664,962r-70,17l6501,987r111,l6678,969r46,-21l6742,938r2,-2l6744,657xm6397,798r-16,l6409,821r32,17l6475,848r36,3l6534,850r21,-3l6576,843r5,-2l6511,841r-35,-4l6442,827r-31,-17l6397,798xm6744,647r-225,l6519,783r69,l6588,828r-18,6l6552,838r-20,2l6511,841r70,l6599,835r,-63l6529,772r,-115l6744,657r,-10xe" fillcolor="#33373a" stroked="f">
                <v:stroke joinstyle="round"/>
                <v:formulas/>
                <v:path arrowok="t" o:connecttype="segments"/>
              </v:shape>
            </v:group>
            <v:group id="_x0000_s18467" style="position:absolute;left:6917;top:984;width:1357;height:620;mso-wrap-distance-left:0;mso-wrap-distance-right:0;mso-position-horizontal-relative:page" coordorigin="6917,350" coordsize="1357,620">
              <v:shape id="_x0000_s18468" type="#_x0000_t75" style="position:absolute;left:6923;top:883;width:1351;height:86">
                <v:imagedata r:id="rId15" o:title=""/>
              </v:shape>
              <v:shape id="_x0000_s18469" type="#_x0000_t75" style="position:absolute;left:6917;top:580;width:788;height:242">
                <v:imagedata r:id="rId16" o:title=""/>
              </v:shape>
              <v:line id="_x0000_s18470" style="position:absolute" from="6923,587" to="8147,587" strokecolor="#33373a" strokeweight=".5pt"/>
              <v:line id="_x0000_s18471" style="position:absolute" from="6929,362" to="6929,582" strokecolor="#33373a" strokeweight=".18125mm"/>
              <v:line id="_x0000_s18472" style="position:absolute" from="6923,356" to="8147,356" strokecolor="#33373a" strokeweight=".6pt"/>
              <v:line id="_x0000_s18473" style="position:absolute" from="8141,361" to="8141,581" strokecolor="#33373a" strokeweight=".19953mm"/>
              <v:shape id="_x0000_s18474" style="position:absolute;left:7563;top:404;width:118;height:127" coordorigin="7563,404" coordsize="118,127" o:spt="100" adj="0,,0" path="m7621,404r-58,127l7589,531r9,-18l7672,513r-11,-24l7609,489r12,-27l7648,462r-27,-58xm7672,513r-28,l7652,531r28,l7672,513xm7648,462r-27,l7635,489r26,l7648,462xe" fillcolor="#33373a" stroked="f">
                <v:stroke joinstyle="round"/>
                <v:formulas/>
                <v:path arrowok="t" o:connecttype="segments"/>
              </v:shape>
              <v:shape id="_x0000_s18475" style="position:absolute;left:7353;top:411;width:78;height:119" coordorigin="7353,411" coordsize="78,119" path="m7430,411r-77,l7353,530r77,l7430,505r-50,l7380,482r42,l7422,458r-42,l7380,437r50,l7430,411xe" fillcolor="#33373a" stroked="f">
                <v:path arrowok="t"/>
              </v:shape>
              <v:shape id="_x0000_s18476" type="#_x0000_t75" style="position:absolute;left:6986;top:410;width:336;height:122">
                <v:imagedata r:id="rId17" o:title=""/>
              </v:shape>
              <v:shape id="_x0000_s18477" style="position:absolute;left:7971;top:410;width:102;height:123" coordorigin="7971,410" coordsize="102,123" o:spt="100" adj="0,,0" path="m8037,468r-39,l8073,533r,-58l8046,475r-9,-7xm7971,410r,121l7998,531r,-63l8037,468r-66,-58xm8073,410r-27,l8046,475r27,l8073,410xe" fillcolor="#33373a" stroked="f">
                <v:stroke joinstyle="round"/>
                <v:formulas/>
                <v:path arrowok="t" o:connecttype="segments"/>
              </v:shape>
              <v:shape id="_x0000_s18478" style="position:absolute;left:7461;top:411;width:92;height:120" coordorigin="7461,411" coordsize="92,120" o:spt="100" adj="0,,0" path="m7514,411r-53,l7461,531r27,l7488,484r40,l7527,482r10,-5l7545,469r3,-6l7487,463r,-27l7549,436r,-2l7541,422r-12,-8l7514,411xm7528,484r-29,l7523,531r29,l7528,484xm7549,436r-30,l7525,442r,15l7519,463r29,l7550,459r1,-11l7549,436xe" fillcolor="#33373a" stroked="f">
                <v:stroke joinstyle="round"/>
                <v:formulas/>
                <v:path arrowok="t" o:connecttype="segments"/>
              </v:shape>
              <v:shape id="_x0000_s18479" style="position:absolute;left:7675;top:411;width:83;height:120" coordorigin="7675,411" coordsize="83,120" o:spt="100" adj="0,,0" path="m7729,437r-26,l7703,531r26,l7729,437xm7757,411r-82,l7675,437r82,l7757,411xe" fillcolor="#33373a" stroked="f">
                <v:stroke joinstyle="round"/>
                <v:formulas/>
                <v:path arrowok="t" o:connecttype="segments"/>
              </v:shape>
              <v:line id="_x0000_s18480" style="position:absolute" from="7793,411" to="7793,531" strokecolor="#33373a" strokeweight=".47142mm"/>
              <v:shape id="_x0000_s18481" style="position:absolute;left:7828;top:410;width:123;height:123" coordorigin="7828,410" coordsize="123,123" o:spt="100" adj="0,,0" path="m7889,410r-24,5l7846,429r-13,19l7828,472r5,24l7846,515r19,13l7889,533r24,-5l7932,515r7,-10l7889,505r-14,-3l7865,495r-8,-11l7855,471r2,-13l7865,447r10,-7l7889,437r49,l7932,429r-20,-14l7889,410xm7938,437r-49,l7902,440r10,7l7920,458r2,13l7920,484r-8,11l7902,502r-13,3l7939,505r6,-9l7950,472r-5,-24l7938,437xe" fillcolor="#33373a" stroked="f">
                <v:stroke joinstyle="round"/>
                <v:formulas/>
                <v:path arrowok="t" o:connecttype="segments"/>
              </v:shape>
            </v:group>
            <v:line id="_x0000_s18482" style="position:absolute;mso-position-horizontal-relative:page" from="1553,803" to="1553,1698" strokecolor="#6d6e71" strokeweight=".2865mm"/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485" type="#_x0000_t32" style="position:absolute;left:6762;top:1030;width:4930;height:0" o:connectortype="straight"/>
        </v:group>
      </w:pict>
    </w:r>
  </w:p>
  <w:p w:rsidR="00225708" w:rsidRDefault="00225708" w:rsidP="002257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D9" w:rsidRDefault="005C3A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5EA4"/>
    <w:multiLevelType w:val="hybridMultilevel"/>
    <w:tmpl w:val="EA36B14C"/>
    <w:lvl w:ilvl="0" w:tplc="6F7444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E56E96"/>
    <w:multiLevelType w:val="hybridMultilevel"/>
    <w:tmpl w:val="FAF8A4AC"/>
    <w:lvl w:ilvl="0" w:tplc="3800B0B8">
      <w:start w:val="2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F463ADE"/>
    <w:multiLevelType w:val="hybridMultilevel"/>
    <w:tmpl w:val="24DA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1807"/>
    <w:multiLevelType w:val="hybridMultilevel"/>
    <w:tmpl w:val="19C62C0A"/>
    <w:lvl w:ilvl="0" w:tplc="6F744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F713C"/>
    <w:multiLevelType w:val="hybridMultilevel"/>
    <w:tmpl w:val="4C3E7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6647D"/>
    <w:multiLevelType w:val="hybridMultilevel"/>
    <w:tmpl w:val="AD4E0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11BD4"/>
    <w:multiLevelType w:val="hybridMultilevel"/>
    <w:tmpl w:val="87E8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8"/>
      <o:rules v:ext="edit">
        <o:r id="V:Rule2" type="connector" idref="#_x0000_s1848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F3806"/>
    <w:rsid w:val="000277DE"/>
    <w:rsid w:val="000372C3"/>
    <w:rsid w:val="0005294C"/>
    <w:rsid w:val="00056186"/>
    <w:rsid w:val="000B39AA"/>
    <w:rsid w:val="000D5D5B"/>
    <w:rsid w:val="000E112A"/>
    <w:rsid w:val="000E7257"/>
    <w:rsid w:val="00110F85"/>
    <w:rsid w:val="00133502"/>
    <w:rsid w:val="00180AD7"/>
    <w:rsid w:val="001F3806"/>
    <w:rsid w:val="00225708"/>
    <w:rsid w:val="002716C7"/>
    <w:rsid w:val="0027670C"/>
    <w:rsid w:val="002867E5"/>
    <w:rsid w:val="002B5018"/>
    <w:rsid w:val="0030748F"/>
    <w:rsid w:val="00333C9C"/>
    <w:rsid w:val="00345ED6"/>
    <w:rsid w:val="00357CF8"/>
    <w:rsid w:val="003920BF"/>
    <w:rsid w:val="00393950"/>
    <w:rsid w:val="003A78DF"/>
    <w:rsid w:val="00434B7E"/>
    <w:rsid w:val="00465FDE"/>
    <w:rsid w:val="00476189"/>
    <w:rsid w:val="004806CF"/>
    <w:rsid w:val="00487AD2"/>
    <w:rsid w:val="004C1A92"/>
    <w:rsid w:val="004F52EC"/>
    <w:rsid w:val="0051508D"/>
    <w:rsid w:val="00541461"/>
    <w:rsid w:val="00544150"/>
    <w:rsid w:val="00560542"/>
    <w:rsid w:val="0057140C"/>
    <w:rsid w:val="005843B4"/>
    <w:rsid w:val="005B6890"/>
    <w:rsid w:val="005C0256"/>
    <w:rsid w:val="005C3AD9"/>
    <w:rsid w:val="005C64C3"/>
    <w:rsid w:val="005D2891"/>
    <w:rsid w:val="005D2E65"/>
    <w:rsid w:val="00625D85"/>
    <w:rsid w:val="00670C9E"/>
    <w:rsid w:val="006B03B1"/>
    <w:rsid w:val="006F0FC2"/>
    <w:rsid w:val="006F5FDA"/>
    <w:rsid w:val="00710C95"/>
    <w:rsid w:val="00733243"/>
    <w:rsid w:val="00765790"/>
    <w:rsid w:val="00783618"/>
    <w:rsid w:val="00837685"/>
    <w:rsid w:val="00842C5B"/>
    <w:rsid w:val="00862EED"/>
    <w:rsid w:val="00871F07"/>
    <w:rsid w:val="00884DD6"/>
    <w:rsid w:val="008C5A9B"/>
    <w:rsid w:val="008F1AE2"/>
    <w:rsid w:val="008F4956"/>
    <w:rsid w:val="009246FF"/>
    <w:rsid w:val="00926A10"/>
    <w:rsid w:val="00940752"/>
    <w:rsid w:val="00946D2C"/>
    <w:rsid w:val="0095449E"/>
    <w:rsid w:val="0098022E"/>
    <w:rsid w:val="00997D62"/>
    <w:rsid w:val="009A6E0F"/>
    <w:rsid w:val="00A1716D"/>
    <w:rsid w:val="00A525F5"/>
    <w:rsid w:val="00A814CD"/>
    <w:rsid w:val="00AC7548"/>
    <w:rsid w:val="00AD4003"/>
    <w:rsid w:val="00AE2699"/>
    <w:rsid w:val="00AF433F"/>
    <w:rsid w:val="00B36E3E"/>
    <w:rsid w:val="00B439AC"/>
    <w:rsid w:val="00B64F47"/>
    <w:rsid w:val="00B744A3"/>
    <w:rsid w:val="00B91B22"/>
    <w:rsid w:val="00BA78BF"/>
    <w:rsid w:val="00BC7A5B"/>
    <w:rsid w:val="00BD71BD"/>
    <w:rsid w:val="00BF1C40"/>
    <w:rsid w:val="00C102F2"/>
    <w:rsid w:val="00C24CD1"/>
    <w:rsid w:val="00C27540"/>
    <w:rsid w:val="00C477C6"/>
    <w:rsid w:val="00C5767E"/>
    <w:rsid w:val="00D05F90"/>
    <w:rsid w:val="00D856D2"/>
    <w:rsid w:val="00D86AA1"/>
    <w:rsid w:val="00D904D3"/>
    <w:rsid w:val="00DD2903"/>
    <w:rsid w:val="00DD4ED5"/>
    <w:rsid w:val="00E11E13"/>
    <w:rsid w:val="00E561AA"/>
    <w:rsid w:val="00E60957"/>
    <w:rsid w:val="00E7058B"/>
    <w:rsid w:val="00E737B6"/>
    <w:rsid w:val="00E772FA"/>
    <w:rsid w:val="00E85120"/>
    <w:rsid w:val="00E96CD9"/>
    <w:rsid w:val="00EE4883"/>
    <w:rsid w:val="00F2140A"/>
    <w:rsid w:val="00F41ACF"/>
    <w:rsid w:val="00F42C4D"/>
    <w:rsid w:val="00F67B33"/>
    <w:rsid w:val="00F90C50"/>
    <w:rsid w:val="00FA7748"/>
    <w:rsid w:val="00FC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2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075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02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08"/>
  </w:style>
  <w:style w:type="paragraph" w:styleId="Footer">
    <w:name w:val="footer"/>
    <w:basedOn w:val="Normal"/>
    <w:link w:val="FooterChar"/>
    <w:uiPriority w:val="99"/>
    <w:semiHidden/>
    <w:unhideWhenUsed/>
    <w:rsid w:val="0022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elpdesk@retedialogues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tedialogues.it/global-dialogu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tedialogues.it/network-2/generation-globa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tedialogues.it/wp-content/uploads/2017/02/REIMERS-Educare-alle-competenze-globali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2017-03-23T20:33:00Z</dcterms:created>
  <dcterms:modified xsi:type="dcterms:W3CDTF">2017-03-23T20:33:00Z</dcterms:modified>
</cp:coreProperties>
</file>